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F7A41" w:rsidRDefault="008F7A41" w:rsidP="004B5715">
      <w:pPr>
        <w:tabs>
          <w:tab w:val="left" w:pos="8364"/>
        </w:tabs>
        <w:spacing w:before="0" w:line="240" w:lineRule="auto"/>
        <w:ind w:right="-91"/>
        <w:jc w:val="right"/>
        <w:rPr>
          <w:rFonts w:ascii="Book Antiqua" w:eastAsia="Book Antiqua" w:hAnsi="Book Antiqua" w:cs="Book Antiqua"/>
          <w:b/>
          <w:sz w:val="32"/>
          <w:szCs w:val="32"/>
          <w:u w:val="single"/>
        </w:rPr>
      </w:pPr>
    </w:p>
    <w:p w14:paraId="00000002" w14:textId="77777777" w:rsidR="008F7A41" w:rsidRDefault="008F7A41" w:rsidP="004B5715">
      <w:pPr>
        <w:tabs>
          <w:tab w:val="left" w:pos="8364"/>
        </w:tabs>
        <w:spacing w:before="0" w:line="240" w:lineRule="auto"/>
        <w:ind w:right="-91"/>
        <w:jc w:val="right"/>
        <w:rPr>
          <w:rFonts w:ascii="Book Antiqua" w:eastAsia="Book Antiqua" w:hAnsi="Book Antiqua" w:cs="Book Antiqua"/>
          <w:sz w:val="24"/>
          <w:szCs w:val="24"/>
        </w:rPr>
      </w:pPr>
    </w:p>
    <w:p w14:paraId="00000003" w14:textId="77777777" w:rsidR="008F7A41" w:rsidRPr="004B5715" w:rsidRDefault="00CE33AA" w:rsidP="009F3645">
      <w:pPr>
        <w:tabs>
          <w:tab w:val="left" w:pos="8364"/>
        </w:tabs>
        <w:spacing w:before="0" w:after="240" w:line="240" w:lineRule="auto"/>
        <w:ind w:right="-91"/>
        <w:jc w:val="right"/>
        <w:rPr>
          <w:rFonts w:ascii="Book Antiqua" w:eastAsia="Book Antiqua" w:hAnsi="Book Antiqua" w:cs="Book Antiqua"/>
          <w:color w:val="FFFFFF"/>
          <w:sz w:val="24"/>
          <w:szCs w:val="24"/>
        </w:rPr>
      </w:pPr>
      <w:r w:rsidRPr="004B5715">
        <w:rPr>
          <w:rFonts w:ascii="Book Antiqua" w:eastAsia="Book Antiqua" w:hAnsi="Book Antiqua" w:cs="Book Antiqua"/>
          <w:sz w:val="24"/>
          <w:szCs w:val="24"/>
        </w:rPr>
        <w:t xml:space="preserve">Zárate, </w:t>
      </w:r>
      <w:r w:rsidRPr="004B5715">
        <w:rPr>
          <w:rFonts w:ascii="Book Antiqua" w:eastAsia="Book Antiqua" w:hAnsi="Book Antiqua" w:cs="Book Antiqua"/>
          <w:color w:val="FFFFFF"/>
          <w:sz w:val="24"/>
          <w:szCs w:val="24"/>
        </w:rPr>
        <w:t xml:space="preserve">10 de </w:t>
      </w:r>
      <w:proofErr w:type="gramStart"/>
      <w:r w:rsidRPr="004B5715">
        <w:rPr>
          <w:rFonts w:ascii="Book Antiqua" w:eastAsia="Book Antiqua" w:hAnsi="Book Antiqua" w:cs="Book Antiqua"/>
          <w:color w:val="FFFFFF"/>
          <w:sz w:val="24"/>
          <w:szCs w:val="24"/>
        </w:rPr>
        <w:t>Julio</w:t>
      </w:r>
      <w:proofErr w:type="gramEnd"/>
      <w:r w:rsidRPr="004B5715">
        <w:rPr>
          <w:rFonts w:ascii="Book Antiqua" w:eastAsia="Book Antiqua" w:hAnsi="Book Antiqua" w:cs="Book Antiqua"/>
          <w:color w:val="FFFFFF"/>
          <w:sz w:val="24"/>
          <w:szCs w:val="24"/>
        </w:rPr>
        <w:t xml:space="preserve"> de 2019</w:t>
      </w:r>
    </w:p>
    <w:p w14:paraId="00000005" w14:textId="5AECB565" w:rsidR="008F7A41" w:rsidRPr="004B5715" w:rsidRDefault="00CE33AA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b/>
          <w:sz w:val="24"/>
          <w:szCs w:val="24"/>
          <w:u w:val="single"/>
        </w:rPr>
      </w:pP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V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I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S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T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proofErr w:type="gramStart"/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O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:</w:t>
      </w:r>
      <w:proofErr w:type="gramEnd"/>
    </w:p>
    <w:p w14:paraId="00000006" w14:textId="6D531BDE" w:rsidR="008F7A41" w:rsidRDefault="00CE33AA" w:rsidP="009F3645">
      <w:pPr>
        <w:spacing w:before="0" w:after="240" w:line="240" w:lineRule="auto"/>
        <w:ind w:firstLine="1134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La declaración de emergencia en materia sanitaria, </w:t>
      </w:r>
      <w:r w:rsidRPr="00C332AC">
        <w:rPr>
          <w:rFonts w:ascii="Book Antiqua" w:eastAsia="Book Antiqua" w:hAnsi="Book Antiqua" w:cs="Book Antiqua"/>
          <w:sz w:val="24"/>
          <w:szCs w:val="24"/>
        </w:rPr>
        <w:t>la necesidad de asistencia alimentaria deriva</w:t>
      </w:r>
      <w:r w:rsidR="00607F1C" w:rsidRPr="00C332AC">
        <w:rPr>
          <w:rFonts w:ascii="Book Antiqua" w:eastAsia="Book Antiqua" w:hAnsi="Book Antiqua" w:cs="Book Antiqua"/>
          <w:sz w:val="24"/>
          <w:szCs w:val="24"/>
        </w:rPr>
        <w:t>da</w:t>
      </w:r>
      <w:r w:rsidRPr="00C332AC">
        <w:rPr>
          <w:rFonts w:ascii="Book Antiqua" w:eastAsia="Book Antiqua" w:hAnsi="Book Antiqua" w:cs="Book Antiqua"/>
          <w:sz w:val="24"/>
          <w:szCs w:val="24"/>
        </w:rPr>
        <w:t xml:space="preserve"> de la </w:t>
      </w:r>
      <w:r w:rsidR="00607F1C" w:rsidRPr="00C332AC">
        <w:rPr>
          <w:rFonts w:ascii="Book Antiqua" w:eastAsia="Book Antiqua" w:hAnsi="Book Antiqua" w:cs="Book Antiqua"/>
          <w:sz w:val="24"/>
          <w:szCs w:val="24"/>
        </w:rPr>
        <w:t>crisis económica agravada por la</w:t>
      </w:r>
      <w:r w:rsidRPr="00C332AC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AC7093">
        <w:rPr>
          <w:rFonts w:ascii="Book Antiqua" w:eastAsia="Book Antiqua" w:hAnsi="Book Antiqua" w:cs="Book Antiqua"/>
          <w:sz w:val="24"/>
          <w:szCs w:val="24"/>
        </w:rPr>
        <w:t xml:space="preserve">situación actual de </w:t>
      </w:r>
      <w:r w:rsidRPr="00C332AC">
        <w:rPr>
          <w:rFonts w:ascii="Book Antiqua" w:eastAsia="Book Antiqua" w:hAnsi="Book Antiqua" w:cs="Book Antiqua"/>
          <w:sz w:val="24"/>
          <w:szCs w:val="24"/>
        </w:rPr>
        <w:t>pandemia</w:t>
      </w:r>
      <w:r>
        <w:rPr>
          <w:rFonts w:ascii="Book Antiqua" w:eastAsia="Book Antiqua" w:hAnsi="Book Antiqua" w:cs="Book Antiqua"/>
          <w:sz w:val="24"/>
          <w:szCs w:val="24"/>
        </w:rPr>
        <w:t>, el programa general alimentario instrumentado a nivel municipal por decreto 268/2020, los decretos municipales Nro. 259/2020 y  377/ 2020 y  las resoluciones de la Secretaría de Hacienda y Finanzas Públicas Nro. 6/2020  y de la Secretaría de Desarrollo Humano y Promoción Social Nro. 02/2020</w:t>
      </w:r>
      <w:r w:rsidR="004B5715">
        <w:rPr>
          <w:rFonts w:ascii="Book Antiqua" w:eastAsia="Book Antiqua" w:hAnsi="Book Antiqua" w:cs="Book Antiqua"/>
          <w:sz w:val="24"/>
          <w:szCs w:val="24"/>
        </w:rPr>
        <w:t>; y-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14:paraId="00000008" w14:textId="47DE8FED" w:rsidR="008F7A41" w:rsidRPr="004B5715" w:rsidRDefault="00CE33AA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b/>
          <w:sz w:val="24"/>
          <w:szCs w:val="24"/>
        </w:rPr>
      </w:pP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C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O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N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S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I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D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E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R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A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N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D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proofErr w:type="gramStart"/>
      <w:r w:rsidRP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>O</w:t>
      </w:r>
      <w:r w:rsidR="004B571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4B5715">
        <w:rPr>
          <w:rFonts w:ascii="Book Antiqua" w:eastAsia="Book Antiqua" w:hAnsi="Book Antiqua" w:cs="Book Antiqua"/>
          <w:b/>
          <w:sz w:val="24"/>
          <w:szCs w:val="24"/>
        </w:rPr>
        <w:t>:</w:t>
      </w:r>
      <w:proofErr w:type="gramEnd"/>
    </w:p>
    <w:p w14:paraId="7655755D" w14:textId="77777777" w:rsidR="004B571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El contexto socio/económico </w:t>
      </w:r>
      <w:r w:rsidR="003F6B5D">
        <w:rPr>
          <w:rFonts w:ascii="Book Antiqua" w:eastAsia="Book Antiqua" w:hAnsi="Book Antiqua" w:cs="Book Antiqua"/>
          <w:sz w:val="24"/>
          <w:szCs w:val="24"/>
        </w:rPr>
        <w:t>que atravesamos como</w:t>
      </w:r>
      <w:r>
        <w:rPr>
          <w:rFonts w:ascii="Book Antiqua" w:eastAsia="Book Antiqua" w:hAnsi="Book Antiqua" w:cs="Book Antiqua"/>
          <w:sz w:val="24"/>
          <w:szCs w:val="24"/>
        </w:rPr>
        <w:t xml:space="preserve"> consecuencia necesaria e ineludible de la declaración de emergencia sanitaria en el marco de la pandemia por la propagación del Covid-19 y las medidas que en ese marco debieron adoptarse para el cuidado de la salud de la total</w:t>
      </w:r>
      <w:r w:rsidR="004B5715">
        <w:rPr>
          <w:rFonts w:ascii="Book Antiqua" w:eastAsia="Book Antiqua" w:hAnsi="Book Antiqua" w:cs="Book Antiqua"/>
          <w:sz w:val="24"/>
          <w:szCs w:val="24"/>
        </w:rPr>
        <w:t>idad de la población en general;</w:t>
      </w:r>
    </w:p>
    <w:p w14:paraId="079D2D02" w14:textId="77777777" w:rsidR="004B571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Que en materia de prevención</w:t>
      </w:r>
      <w:r w:rsidR="003F6B5D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una de las medidas más eficaces fue aquella que </w:t>
      </w:r>
      <w:r w:rsidR="003F6B5D">
        <w:rPr>
          <w:rFonts w:ascii="Book Antiqua" w:eastAsia="Book Antiqua" w:hAnsi="Book Antiqua" w:cs="Book Antiqua"/>
          <w:sz w:val="24"/>
          <w:szCs w:val="24"/>
        </w:rPr>
        <w:t>generó</w:t>
      </w:r>
      <w:r>
        <w:rPr>
          <w:rFonts w:ascii="Book Antiqua" w:eastAsia="Book Antiqua" w:hAnsi="Book Antiqua" w:cs="Book Antiqua"/>
          <w:sz w:val="24"/>
          <w:szCs w:val="24"/>
        </w:rPr>
        <w:t xml:space="preserve"> la obligatoriedad del cumplimiento de Aislamiento Social, Preventivo y Obligatorio (ASPO) que </w:t>
      </w:r>
      <w:r w:rsidR="003F6B5D">
        <w:rPr>
          <w:rFonts w:ascii="Book Antiqua" w:eastAsia="Book Antiqua" w:hAnsi="Book Antiqua" w:cs="Book Antiqua"/>
          <w:sz w:val="24"/>
          <w:szCs w:val="24"/>
        </w:rPr>
        <w:t>impuso</w:t>
      </w:r>
      <w:r>
        <w:rPr>
          <w:rFonts w:ascii="Book Antiqua" w:eastAsia="Book Antiqua" w:hAnsi="Book Antiqua" w:cs="Book Antiqua"/>
          <w:sz w:val="24"/>
          <w:szCs w:val="24"/>
        </w:rPr>
        <w:t xml:space="preserve"> diferentes restricciones al desarrollo normal de la actividad de los ciudadanos, siempre en el marco prioritario </w:t>
      </w:r>
      <w:r w:rsidR="004B5715">
        <w:rPr>
          <w:rFonts w:ascii="Book Antiqua" w:eastAsia="Book Antiqua" w:hAnsi="Book Antiqua" w:cs="Book Antiqua"/>
          <w:sz w:val="24"/>
          <w:szCs w:val="24"/>
        </w:rPr>
        <w:t>de garantizar la salud pública;</w:t>
      </w:r>
    </w:p>
    <w:p w14:paraId="31B724F4" w14:textId="77777777" w:rsidR="006658FC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Dentro de aquellas restricciones</w:t>
      </w:r>
      <w:r w:rsidR="00AD56F7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la que tiene que ver con la imposibilidad </w:t>
      </w:r>
      <w:r w:rsidR="00AD56F7">
        <w:rPr>
          <w:rFonts w:ascii="Book Antiqua" w:eastAsia="Book Antiqua" w:hAnsi="Book Antiqua" w:cs="Book Antiqua"/>
          <w:sz w:val="24"/>
          <w:szCs w:val="24"/>
        </w:rPr>
        <w:t xml:space="preserve">del </w:t>
      </w:r>
      <w:r>
        <w:rPr>
          <w:rFonts w:ascii="Book Antiqua" w:eastAsia="Book Antiqua" w:hAnsi="Book Antiqua" w:cs="Book Antiqua"/>
          <w:sz w:val="24"/>
          <w:szCs w:val="24"/>
        </w:rPr>
        <w:t>normal ejercicio de las actividades que aportan el sustento económico necesario para la satisfacción de las condiciones alimentarias básicas a las familias de nuestro partido</w:t>
      </w:r>
      <w:r w:rsidR="00AD56F7">
        <w:rPr>
          <w:rFonts w:ascii="Book Antiqua" w:eastAsia="Book Antiqua" w:hAnsi="Book Antiqua" w:cs="Book Antiqua"/>
          <w:sz w:val="24"/>
          <w:szCs w:val="24"/>
        </w:rPr>
        <w:t>, es una de las más significativas</w:t>
      </w:r>
      <w:r w:rsidR="006658FC">
        <w:rPr>
          <w:rFonts w:ascii="Book Antiqua" w:eastAsia="Book Antiqua" w:hAnsi="Book Antiqua" w:cs="Book Antiqua"/>
          <w:sz w:val="24"/>
          <w:szCs w:val="24"/>
        </w:rPr>
        <w:t>;</w:t>
      </w:r>
    </w:p>
    <w:p w14:paraId="1096258F" w14:textId="77777777" w:rsidR="006658FC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Que la situación descripta</w:t>
      </w:r>
      <w:r w:rsidR="00AD56F7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no solo afecta a aquellas personas que integran los grupos sociales más vulnerables</w:t>
      </w:r>
      <w:r w:rsidR="00AD56F7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sino también a diferentes sectores de la sociedad que vieron afectados sus ingresos como consecuencia de la limitación a</w:t>
      </w:r>
      <w:r w:rsidR="006658FC">
        <w:rPr>
          <w:rFonts w:ascii="Book Antiqua" w:eastAsia="Book Antiqua" w:hAnsi="Book Antiqua" w:cs="Book Antiqua"/>
          <w:sz w:val="24"/>
          <w:szCs w:val="24"/>
        </w:rPr>
        <w:t>l ejercicio de sus actividades;</w:t>
      </w:r>
    </w:p>
    <w:p w14:paraId="0A81D688" w14:textId="77777777" w:rsidR="006658FC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Bajo este contexto es que deviene imprescindible que el Estado Municipal, dentro de sus posibilidades, </w:t>
      </w:r>
      <w:r w:rsidR="002F2A4C">
        <w:rPr>
          <w:rFonts w:ascii="Book Antiqua" w:eastAsia="Book Antiqua" w:hAnsi="Book Antiqua" w:cs="Book Antiqua"/>
          <w:sz w:val="24"/>
          <w:szCs w:val="24"/>
        </w:rPr>
        <w:t>genere herramientas que ayuden a</w:t>
      </w:r>
      <w:r>
        <w:rPr>
          <w:rFonts w:ascii="Book Antiqua" w:eastAsia="Book Antiqua" w:hAnsi="Book Antiqua" w:cs="Book Antiqua"/>
          <w:sz w:val="24"/>
          <w:szCs w:val="24"/>
        </w:rPr>
        <w:t xml:space="preserve"> mitigar los efectos negativos de la situación descripta y no solo en aquello que tiene que ver con las medidas de cuidado y prevención ante la enfermedad, sino también de todas aquellas consecuencias que de la pandemia necesariamente se desprend</w:t>
      </w:r>
      <w:r w:rsidR="006F6978">
        <w:rPr>
          <w:rFonts w:ascii="Book Antiqua" w:eastAsia="Book Antiqua" w:hAnsi="Book Antiqua" w:cs="Book Antiqua"/>
          <w:sz w:val="24"/>
          <w:szCs w:val="24"/>
        </w:rPr>
        <w:t>a</w:t>
      </w:r>
      <w:r w:rsidR="006658FC">
        <w:rPr>
          <w:rFonts w:ascii="Book Antiqua" w:eastAsia="Book Antiqua" w:hAnsi="Book Antiqua" w:cs="Book Antiqua"/>
          <w:sz w:val="24"/>
          <w:szCs w:val="24"/>
        </w:rPr>
        <w:t>n;</w:t>
      </w:r>
    </w:p>
    <w:p w14:paraId="22601177" w14:textId="77777777" w:rsidR="006658FC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Que en tal entendimiento, con el firme y decidido objetivo de atender las necesidades alimentarias básicas de la población, la Municipalidad de Zárate instituyó el programa general de asistencia alimentaria</w:t>
      </w:r>
      <w:r w:rsidR="002F2A4C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que </w:t>
      </w:r>
      <w:r w:rsidR="002F2A4C">
        <w:rPr>
          <w:rFonts w:ascii="Book Antiqua" w:eastAsia="Book Antiqua" w:hAnsi="Book Antiqua" w:cs="Book Antiqua"/>
          <w:sz w:val="24"/>
          <w:szCs w:val="24"/>
        </w:rPr>
        <w:t>prevé</w:t>
      </w:r>
      <w:r>
        <w:rPr>
          <w:rFonts w:ascii="Book Antiqua" w:eastAsia="Book Antiqua" w:hAnsi="Book Antiqua" w:cs="Book Antiqua"/>
          <w:sz w:val="24"/>
          <w:szCs w:val="24"/>
        </w:rPr>
        <w:t xml:space="preserve"> la ejecución de diferentes acciones tendientes a dar apoyo </w:t>
      </w:r>
      <w:r w:rsidR="006658FC">
        <w:rPr>
          <w:rFonts w:ascii="Book Antiqua" w:eastAsia="Book Antiqua" w:hAnsi="Book Antiqua" w:cs="Book Antiqua"/>
          <w:sz w:val="24"/>
          <w:szCs w:val="24"/>
        </w:rPr>
        <w:t>alimentario a nuestros vecinos;</w:t>
      </w:r>
    </w:p>
    <w:p w14:paraId="3CDBA892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El programa contempla tanto la entrega de alimentos para su preparación mediante “bolsones”</w:t>
      </w:r>
      <w:r w:rsidR="002F2A4C">
        <w:rPr>
          <w:rFonts w:ascii="Book Antiqua" w:eastAsia="Book Antiqua" w:hAnsi="Book Antiqua" w:cs="Book Antiqua"/>
          <w:sz w:val="24"/>
          <w:szCs w:val="24"/>
        </w:rPr>
        <w:t xml:space="preserve">, </w:t>
      </w:r>
      <w:r w:rsidRPr="006F6978">
        <w:rPr>
          <w:rFonts w:ascii="Book Antiqua" w:eastAsia="Book Antiqua" w:hAnsi="Book Antiqua" w:cs="Book Antiqua"/>
          <w:sz w:val="24"/>
          <w:szCs w:val="24"/>
        </w:rPr>
        <w:t xml:space="preserve">la llamada </w:t>
      </w:r>
      <w:r w:rsidR="002F2A4C" w:rsidRPr="006F6978">
        <w:rPr>
          <w:rFonts w:ascii="Book Antiqua" w:eastAsia="Book Antiqua" w:hAnsi="Book Antiqua" w:cs="Book Antiqua"/>
          <w:sz w:val="24"/>
          <w:szCs w:val="24"/>
        </w:rPr>
        <w:t>“</w:t>
      </w:r>
      <w:r w:rsidRPr="006F6978">
        <w:rPr>
          <w:rFonts w:ascii="Book Antiqua" w:eastAsia="Book Antiqua" w:hAnsi="Book Antiqua" w:cs="Book Antiqua"/>
          <w:sz w:val="24"/>
          <w:szCs w:val="24"/>
        </w:rPr>
        <w:t>canasta alimentaria familiar</w:t>
      </w:r>
      <w:r w:rsidR="002F2A4C">
        <w:rPr>
          <w:rFonts w:ascii="Book Antiqua" w:eastAsia="Book Antiqua" w:hAnsi="Book Antiqua" w:cs="Book Antiqua"/>
          <w:sz w:val="24"/>
          <w:szCs w:val="24"/>
        </w:rPr>
        <w:t>”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</w:p>
    <w:p w14:paraId="670164C6" w14:textId="35B53891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jc w:val="righ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///.-</w:t>
      </w:r>
    </w:p>
    <w:p w14:paraId="3B83F4BE" w14:textId="77777777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</w:p>
    <w:p w14:paraId="0447EFF7" w14:textId="56CD8FAD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///2.-</w:t>
      </w:r>
    </w:p>
    <w:p w14:paraId="2D004AA4" w14:textId="51DEAF8C" w:rsidR="009F3645" w:rsidRDefault="00CE33AA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z w:val="24"/>
          <w:szCs w:val="24"/>
        </w:rPr>
        <w:t>como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también la distribución de productos alimenticios ya elaborados</w:t>
      </w:r>
      <w:r w:rsidR="002F2A4C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mediante la entrega de viandas en puestos fijos y móviles, con activa participación de diferentes sectores sociales y/o barriales que coadyu</w:t>
      </w:r>
      <w:r w:rsidR="002F2A4C"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an para la efectiva ejecución de esta acció</w:t>
      </w:r>
      <w:r w:rsidR="006658FC">
        <w:rPr>
          <w:rFonts w:ascii="Book Antiqua" w:eastAsia="Book Antiqua" w:hAnsi="Book Antiqua" w:cs="Book Antiqua"/>
          <w:sz w:val="24"/>
          <w:szCs w:val="24"/>
        </w:rPr>
        <w:t>n;</w:t>
      </w:r>
    </w:p>
    <w:p w14:paraId="7D13AA50" w14:textId="7F3C3F27" w:rsidR="006658FC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A su vez dentro del marco general descripto</w:t>
      </w:r>
      <w:r w:rsidR="002F2A4C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se creó el programa denominado “Huella Solidaria”</w:t>
      </w:r>
      <w:r w:rsidR="002F2A4C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cuya finalidad </w:t>
      </w:r>
      <w:r w:rsidR="002F2A4C">
        <w:rPr>
          <w:rFonts w:ascii="Book Antiqua" w:eastAsia="Book Antiqua" w:hAnsi="Book Antiqua" w:cs="Book Antiqua"/>
          <w:sz w:val="24"/>
          <w:szCs w:val="24"/>
        </w:rPr>
        <w:t>única es mitigar en alguna medida,</w:t>
      </w:r>
      <w:r>
        <w:rPr>
          <w:rFonts w:ascii="Book Antiqua" w:eastAsia="Book Antiqua" w:hAnsi="Book Antiqua" w:cs="Book Antiqua"/>
          <w:sz w:val="24"/>
          <w:szCs w:val="24"/>
        </w:rPr>
        <w:t xml:space="preserve"> la necesidad alimentaria d</w:t>
      </w:r>
      <w:r w:rsidR="006658FC">
        <w:rPr>
          <w:rFonts w:ascii="Book Antiqua" w:eastAsia="Book Antiqua" w:hAnsi="Book Antiqua" w:cs="Book Antiqua"/>
          <w:sz w:val="24"/>
          <w:szCs w:val="24"/>
        </w:rPr>
        <w:t>e diferentes sectores sociales;</w:t>
      </w:r>
    </w:p>
    <w:p w14:paraId="39A19465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Que tal como se adelantó, este último programa pretende abarcar no solo a aquellos grupos más vulnerables, sino también a otros sectores que también vieron afectados sus ingresos por la retracción económica </w:t>
      </w:r>
      <w:r w:rsidR="0002128F">
        <w:rPr>
          <w:rFonts w:ascii="Book Antiqua" w:eastAsia="Book Antiqua" w:hAnsi="Book Antiqua" w:cs="Book Antiqua"/>
          <w:sz w:val="24"/>
          <w:szCs w:val="24"/>
        </w:rPr>
        <w:t>y la imposibilidad de ejercer sus actividades habituales</w:t>
      </w:r>
      <w:r w:rsidR="009F3645">
        <w:rPr>
          <w:rFonts w:ascii="Book Antiqua" w:eastAsia="Book Antiqua" w:hAnsi="Book Antiqua" w:cs="Book Antiqua"/>
          <w:sz w:val="24"/>
          <w:szCs w:val="24"/>
        </w:rPr>
        <w:t>;</w:t>
      </w:r>
    </w:p>
    <w:p w14:paraId="7628323B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Dicho programa tiene como finalidad dar la posibilidad a los beneficiarios de concurrir a diferentes locales comerciales, tanto de venta de alientos y elementos de primera necesidad de cercanía a sus  domicilios</w:t>
      </w:r>
      <w:r w:rsidR="0002128F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a efectos que, siempre bajo una </w:t>
      </w:r>
      <w:r w:rsidR="00074483">
        <w:rPr>
          <w:rFonts w:ascii="Book Antiqua" w:eastAsia="Book Antiqua" w:hAnsi="Book Antiqua" w:cs="Book Antiqua"/>
          <w:sz w:val="24"/>
          <w:szCs w:val="24"/>
        </w:rPr>
        <w:t>gama</w:t>
      </w:r>
      <w:r>
        <w:rPr>
          <w:rFonts w:ascii="Book Antiqua" w:eastAsia="Book Antiqua" w:hAnsi="Book Antiqua" w:cs="Book Antiqua"/>
          <w:sz w:val="24"/>
          <w:szCs w:val="24"/>
        </w:rPr>
        <w:t xml:space="preserve"> de productos previamente determinados desde el Estado Municipal, puedan seleccionar los que realmente necesiten para una mejor alimentación del grupo familiar, buscando no limitar la entrega únicamente a aquellos contenidos en los “bolsones” de alimentos y/o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canasta alimentaria familiar;</w:t>
      </w:r>
    </w:p>
    <w:p w14:paraId="01F255FA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Que </w:t>
      </w:r>
      <w:r w:rsidR="00074483">
        <w:rPr>
          <w:rFonts w:ascii="Book Antiqua" w:eastAsia="Book Antiqua" w:hAnsi="Book Antiqua" w:cs="Book Antiqua"/>
          <w:sz w:val="24"/>
          <w:szCs w:val="24"/>
        </w:rPr>
        <w:t xml:space="preserve">este programa, posibilita a los beneficiarios acceder </w:t>
      </w:r>
      <w:r>
        <w:rPr>
          <w:rFonts w:ascii="Book Antiqua" w:eastAsia="Book Antiqua" w:hAnsi="Book Antiqua" w:cs="Book Antiqua"/>
          <w:sz w:val="24"/>
          <w:szCs w:val="24"/>
        </w:rPr>
        <w:t>a productos alimentarios que en modo alguno el municipio tendría la posibilidad del entregar de manera directa</w:t>
      </w:r>
      <w:r w:rsidR="00074483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por carecer de la infraestructura necesaria para su adecuada conservación (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ej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: carnes, 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lácteos, frutas, verduras </w:t>
      </w:r>
      <w:proofErr w:type="spellStart"/>
      <w:r w:rsidR="009F3645">
        <w:rPr>
          <w:rFonts w:ascii="Book Antiqua" w:eastAsia="Book Antiqua" w:hAnsi="Book Antiqua" w:cs="Book Antiqua"/>
          <w:sz w:val="24"/>
          <w:szCs w:val="24"/>
        </w:rPr>
        <w:t>etc</w:t>
      </w:r>
      <w:proofErr w:type="spellEnd"/>
      <w:r w:rsidR="009F3645">
        <w:rPr>
          <w:rFonts w:ascii="Book Antiqua" w:eastAsia="Book Antiqua" w:hAnsi="Book Antiqua" w:cs="Book Antiqua"/>
          <w:sz w:val="24"/>
          <w:szCs w:val="24"/>
        </w:rPr>
        <w:t>);</w:t>
      </w:r>
    </w:p>
    <w:p w14:paraId="5B4FEE8F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La modalidad de funcionamiento para la asistencia alimentaria bajo este programa</w:t>
      </w:r>
      <w:r w:rsidR="00D00D36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consistirá en la entrega a los beneficiarios de diferentes herramientas que les permitan proveerse en forma directa y desde el comercio de mayor proximidad a sus domicilios</w:t>
      </w:r>
      <w:r w:rsidR="00D00D36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de los elementos básicos y </w:t>
      </w:r>
      <w:r w:rsidR="009F3645">
        <w:rPr>
          <w:rFonts w:ascii="Book Antiqua" w:eastAsia="Book Antiqua" w:hAnsi="Book Antiqua" w:cs="Book Antiqua"/>
          <w:sz w:val="24"/>
          <w:szCs w:val="24"/>
        </w:rPr>
        <w:t>necesarios que puedan necesitar;</w:t>
      </w:r>
    </w:p>
    <w:p w14:paraId="61FDB438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Que para su ejecución se </w:t>
      </w:r>
      <w:r w:rsidR="00EC4951">
        <w:rPr>
          <w:rFonts w:ascii="Book Antiqua" w:eastAsia="Book Antiqua" w:hAnsi="Book Antiqua" w:cs="Book Antiqua"/>
          <w:sz w:val="24"/>
          <w:szCs w:val="24"/>
        </w:rPr>
        <w:t xml:space="preserve">determina </w:t>
      </w:r>
      <w:r>
        <w:rPr>
          <w:rFonts w:ascii="Book Antiqua" w:eastAsia="Book Antiqua" w:hAnsi="Book Antiqua" w:cs="Book Antiqua"/>
          <w:sz w:val="24"/>
          <w:szCs w:val="24"/>
        </w:rPr>
        <w:t>la incorporación de aquellos comerciantes que accedan de manera voluntaria a la metodología del programa</w:t>
      </w:r>
      <w:r w:rsidR="00EC4951">
        <w:rPr>
          <w:rFonts w:ascii="Book Antiqua" w:eastAsia="Book Antiqua" w:hAnsi="Book Antiqua" w:cs="Book Antiqua"/>
          <w:sz w:val="24"/>
          <w:szCs w:val="24"/>
        </w:rPr>
        <w:t xml:space="preserve"> y </w:t>
      </w:r>
      <w:r w:rsidRPr="00EC4951">
        <w:rPr>
          <w:rFonts w:ascii="Book Antiqua" w:eastAsia="Book Antiqua" w:hAnsi="Book Antiqua" w:cs="Book Antiqua"/>
          <w:sz w:val="24"/>
          <w:szCs w:val="24"/>
        </w:rPr>
        <w:t xml:space="preserve">el otorgamiento de beneficios en carácter </w:t>
      </w:r>
      <w:r w:rsidRPr="00EC4951">
        <w:rPr>
          <w:rFonts w:ascii="Book Antiqua" w:eastAsia="Book Antiqua" w:hAnsi="Book Antiqua" w:cs="Book Antiqua"/>
          <w:b/>
          <w:sz w:val="24"/>
          <w:szCs w:val="24"/>
          <w:u w:val="single"/>
        </w:rPr>
        <w:t>de subsidios alimentarios</w:t>
      </w:r>
      <w:r w:rsidR="00EC4951" w:rsidRPr="00EC4951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r w:rsidR="00EC4951" w:rsidRPr="00EC4951">
        <w:rPr>
          <w:rFonts w:ascii="Book Antiqua" w:eastAsia="Book Antiqua" w:hAnsi="Book Antiqua" w:cs="Book Antiqua"/>
          <w:sz w:val="24"/>
          <w:szCs w:val="24"/>
        </w:rPr>
        <w:t>a los beneficiarios que acrediten la necesidad</w:t>
      </w:r>
      <w:r w:rsidR="00EC4951"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en base a los relevamientos que en forma constante realiza la Secretaría de Desarrollo Humano y Promoción Social municipal a fin de llevar adelante de</w:t>
      </w:r>
      <w:r w:rsidR="009F3645">
        <w:rPr>
          <w:rFonts w:ascii="Book Antiqua" w:eastAsia="Book Antiqua" w:hAnsi="Book Antiqua" w:cs="Book Antiqua"/>
          <w:sz w:val="24"/>
          <w:szCs w:val="24"/>
        </w:rPr>
        <w:t>l Programa General Alimentario;</w:t>
      </w:r>
    </w:p>
    <w:p w14:paraId="518D3E9A" w14:textId="77777777" w:rsidR="009F3645" w:rsidRDefault="00EC4951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Ahora bien, </w:t>
      </w:r>
      <w:r w:rsidR="00CE33AA">
        <w:rPr>
          <w:rFonts w:ascii="Book Antiqua" w:eastAsia="Book Antiqua" w:hAnsi="Book Antiqua" w:cs="Book Antiqua"/>
          <w:sz w:val="24"/>
          <w:szCs w:val="24"/>
        </w:rPr>
        <w:t>los beneficiarios podrán ser no solo personas individuales o grupos familiares, sino también referentes barriales, sociales, deportivos, religiosos, los cuales llevan adelante y son los encargados de los llamados puntos solidarios fijos y los que se incorporen en el futuro bajo dicha modalidad; como así también distintas instituciones y/o órganos de las distintas agencias del estado en los diferentes niveles, como es el caso de la Armada</w:t>
      </w:r>
      <w:r w:rsidR="001935CB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9F3645">
        <w:rPr>
          <w:rFonts w:ascii="Book Antiqua" w:eastAsia="Book Antiqua" w:hAnsi="Book Antiqua" w:cs="Book Antiqua"/>
          <w:sz w:val="24"/>
          <w:szCs w:val="24"/>
        </w:rPr>
        <w:t>Argentina;</w:t>
      </w:r>
    </w:p>
    <w:p w14:paraId="270DBB7D" w14:textId="4A1C58E3" w:rsidR="009F3645" w:rsidRDefault="00CA0D23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sz w:val="24"/>
          <w:szCs w:val="24"/>
        </w:rPr>
        <w:t>Una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vez</w:t>
      </w:r>
      <w:proofErr w:type="gramEnd"/>
      <w:r w:rsidR="009F3645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determinado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el beneficiario, s</w:t>
      </w:r>
      <w:r w:rsidR="00CE33AA" w:rsidRPr="00CA0D23">
        <w:rPr>
          <w:rFonts w:ascii="Book Antiqua" w:eastAsia="Book Antiqua" w:hAnsi="Book Antiqua" w:cs="Book Antiqua"/>
          <w:sz w:val="24"/>
          <w:szCs w:val="24"/>
        </w:rPr>
        <w:t xml:space="preserve">e le hará entrega </w:t>
      </w:r>
    </w:p>
    <w:p w14:paraId="729C356F" w14:textId="3ABAA910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jc w:val="righ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///.-</w:t>
      </w:r>
    </w:p>
    <w:p w14:paraId="6DBAE0E7" w14:textId="77777777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</w:p>
    <w:p w14:paraId="3552E83E" w14:textId="25F49D63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///3.-</w:t>
      </w:r>
    </w:p>
    <w:p w14:paraId="45D554E7" w14:textId="54DE6381" w:rsidR="009F3645" w:rsidRDefault="00CE33AA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proofErr w:type="gramStart"/>
      <w:r w:rsidRPr="00CA0D23">
        <w:rPr>
          <w:rFonts w:ascii="Book Antiqua" w:eastAsia="Book Antiqua" w:hAnsi="Book Antiqua" w:cs="Book Antiqua"/>
          <w:sz w:val="24"/>
          <w:szCs w:val="24"/>
        </w:rPr>
        <w:t>de</w:t>
      </w:r>
      <w:proofErr w:type="gramEnd"/>
      <w:r w:rsidRPr="00CA0D23">
        <w:rPr>
          <w:rFonts w:ascii="Book Antiqua" w:eastAsia="Book Antiqua" w:hAnsi="Book Antiqua" w:cs="Book Antiqua"/>
          <w:sz w:val="24"/>
          <w:szCs w:val="24"/>
        </w:rPr>
        <w:t xml:space="preserve"> la herramienta denominada “estampilla</w:t>
      </w:r>
      <w:r w:rsidR="00CA0D23">
        <w:rPr>
          <w:rFonts w:ascii="Book Antiqua" w:eastAsia="Book Antiqua" w:hAnsi="Book Antiqua" w:cs="Book Antiqua"/>
          <w:sz w:val="24"/>
          <w:szCs w:val="24"/>
        </w:rPr>
        <w:t xml:space="preserve"> solidaria</w:t>
      </w:r>
      <w:r w:rsidRPr="00CA0D23">
        <w:rPr>
          <w:rFonts w:ascii="Book Antiqua" w:eastAsia="Book Antiqua" w:hAnsi="Book Antiqua" w:cs="Book Antiqua"/>
          <w:sz w:val="24"/>
          <w:szCs w:val="24"/>
        </w:rPr>
        <w:t>” en la cantidad que se estime pertinente, elemento con que deberá concurr</w:t>
      </w:r>
      <w:r w:rsidR="009F3645">
        <w:rPr>
          <w:rFonts w:ascii="Book Antiqua" w:eastAsia="Book Antiqua" w:hAnsi="Book Antiqua" w:cs="Book Antiqua"/>
          <w:sz w:val="24"/>
          <w:szCs w:val="24"/>
        </w:rPr>
        <w:t>ir al comercio preseleccionado;</w:t>
      </w:r>
    </w:p>
    <w:p w14:paraId="0B52A1BC" w14:textId="40691F01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En este sentido la Secretaría de Desarrollo Humano y Promoción Social deberá disponer de un instrumento</w:t>
      </w:r>
      <w:r w:rsidR="00CA0D23"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z w:val="24"/>
          <w:szCs w:val="24"/>
        </w:rPr>
        <w:t xml:space="preserve">en el que se harán constar los datos precisos del beneficiario, la cantidad y numeración de estampillas </w:t>
      </w:r>
      <w:r w:rsidR="00CA0D23">
        <w:rPr>
          <w:rFonts w:ascii="Book Antiqua" w:eastAsia="Book Antiqua" w:hAnsi="Book Antiqua" w:cs="Book Antiqua"/>
          <w:sz w:val="24"/>
          <w:szCs w:val="24"/>
        </w:rPr>
        <w:t xml:space="preserve">solidarias </w:t>
      </w:r>
      <w:r>
        <w:rPr>
          <w:rFonts w:ascii="Book Antiqua" w:eastAsia="Book Antiqua" w:hAnsi="Book Antiqua" w:cs="Book Antiqua"/>
          <w:sz w:val="24"/>
          <w:szCs w:val="24"/>
        </w:rPr>
        <w:t>que recibe el mismo, los datos del comercio designado según ubicación del domicilio del beneficiario, con la pertinente información al comercio que corresponda de quien es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z w:val="24"/>
          <w:szCs w:val="24"/>
        </w:rPr>
        <w:t xml:space="preserve"> el 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beneficiario 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y demás datos ut-supra referidos,   regulando y determinando de esta manera en forma precisa los beneficiarios, la numeración y cantidad de estampillas, los comercios asigna</w:t>
      </w:r>
      <w:r w:rsidR="009F3645">
        <w:rPr>
          <w:rFonts w:ascii="Book Antiqua" w:eastAsia="Book Antiqua" w:hAnsi="Book Antiqua" w:cs="Book Antiqua"/>
          <w:sz w:val="24"/>
          <w:szCs w:val="24"/>
        </w:rPr>
        <w:t>dos y demás datos pertinentes;</w:t>
      </w:r>
    </w:p>
    <w:p w14:paraId="6CDF626C" w14:textId="77777777" w:rsidR="009F3645" w:rsidRDefault="00CA0D23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Asimismo, el beneficiario únicamente podrá retirar del comercio</w:t>
      </w:r>
      <w:r w:rsidR="00CE33AA">
        <w:rPr>
          <w:rFonts w:ascii="Book Antiqua" w:eastAsia="Book Antiqua" w:hAnsi="Book Antiqua" w:cs="Book Antiqua"/>
          <w:sz w:val="24"/>
          <w:szCs w:val="24"/>
        </w:rPr>
        <w:t xml:space="preserve"> los productos </w:t>
      </w:r>
      <w:r>
        <w:rPr>
          <w:rFonts w:ascii="Book Antiqua" w:eastAsia="Book Antiqua" w:hAnsi="Book Antiqua" w:cs="Book Antiqua"/>
          <w:sz w:val="24"/>
          <w:szCs w:val="24"/>
        </w:rPr>
        <w:t xml:space="preserve">previamente </w:t>
      </w:r>
      <w:r w:rsidR="00CE33AA">
        <w:rPr>
          <w:rFonts w:ascii="Book Antiqua" w:eastAsia="Book Antiqua" w:hAnsi="Book Antiqua" w:cs="Book Antiqua"/>
          <w:sz w:val="24"/>
          <w:szCs w:val="24"/>
        </w:rPr>
        <w:t>determinados por el área municipal competente y con estricto respeto de los precios máximos fijad</w:t>
      </w:r>
      <w:r w:rsidR="009F3645">
        <w:rPr>
          <w:rFonts w:ascii="Book Antiqua" w:eastAsia="Book Antiqua" w:hAnsi="Book Antiqua" w:cs="Book Antiqua"/>
          <w:sz w:val="24"/>
          <w:szCs w:val="24"/>
        </w:rPr>
        <w:t>os por el Gobierno Nacional;</w:t>
      </w:r>
    </w:p>
    <w:p w14:paraId="2D4961EF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Las secretarias municipales pertinentes dictarán las resoluciones necesarias a efectos de la adecua</w:t>
      </w:r>
      <w:r w:rsidR="009F3645">
        <w:rPr>
          <w:rFonts w:ascii="Book Antiqua" w:eastAsia="Book Antiqua" w:hAnsi="Book Antiqua" w:cs="Book Antiqua"/>
          <w:sz w:val="24"/>
          <w:szCs w:val="24"/>
        </w:rPr>
        <w:t>da implementación del programa;</w:t>
      </w:r>
    </w:p>
    <w:p w14:paraId="76021F3A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 w:rsidRPr="00A04003">
        <w:rPr>
          <w:rFonts w:ascii="Book Antiqua" w:eastAsia="Book Antiqua" w:hAnsi="Book Antiqua" w:cs="Book Antiqua"/>
          <w:sz w:val="24"/>
          <w:szCs w:val="24"/>
        </w:rPr>
        <w:t xml:space="preserve">Que se dispondrá para </w:t>
      </w:r>
      <w:r w:rsidR="00A04003">
        <w:rPr>
          <w:rFonts w:ascii="Book Antiqua" w:eastAsia="Book Antiqua" w:hAnsi="Book Antiqua" w:cs="Book Antiqua"/>
          <w:sz w:val="24"/>
          <w:szCs w:val="24"/>
        </w:rPr>
        <w:t>la ejecución de este programa</w:t>
      </w:r>
      <w:r w:rsidRPr="00A04003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A04003">
        <w:rPr>
          <w:rFonts w:ascii="Book Antiqua" w:eastAsia="Book Antiqua" w:hAnsi="Book Antiqua" w:cs="Book Antiqua"/>
          <w:sz w:val="24"/>
          <w:szCs w:val="24"/>
        </w:rPr>
        <w:t xml:space="preserve">un monto total de seis millones novecientos mil pesos ($ 6.900.000),  con imputación a la partida correspondiente, otorgándose el beneficio a </w:t>
      </w:r>
      <w:r w:rsidRPr="00A04003">
        <w:rPr>
          <w:rFonts w:ascii="Book Antiqua" w:eastAsia="Book Antiqua" w:hAnsi="Book Antiqua" w:cs="Book Antiqua"/>
          <w:sz w:val="24"/>
          <w:szCs w:val="24"/>
        </w:rPr>
        <w:t xml:space="preserve"> través de subsidio</w:t>
      </w:r>
      <w:r w:rsidR="00A04003">
        <w:rPr>
          <w:rFonts w:ascii="Book Antiqua" w:eastAsia="Book Antiqua" w:hAnsi="Book Antiqua" w:cs="Book Antiqua"/>
          <w:sz w:val="24"/>
          <w:szCs w:val="24"/>
        </w:rPr>
        <w:t>s</w:t>
      </w:r>
      <w:r w:rsidRPr="00A04003">
        <w:rPr>
          <w:rFonts w:ascii="Book Antiqua" w:eastAsia="Book Antiqua" w:hAnsi="Book Antiqua" w:cs="Book Antiqua"/>
          <w:sz w:val="24"/>
          <w:szCs w:val="24"/>
        </w:rPr>
        <w:t xml:space="preserve"> para ayuda social</w:t>
      </w:r>
      <w:r>
        <w:rPr>
          <w:rFonts w:ascii="Book Antiqua" w:eastAsia="Book Antiqua" w:hAnsi="Book Antiqua" w:cs="Book Antiqua"/>
          <w:sz w:val="24"/>
          <w:szCs w:val="24"/>
        </w:rPr>
        <w:t xml:space="preserve"> a personas y/o</w:t>
      </w:r>
      <w:r w:rsidR="00A04003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A04003">
        <w:rPr>
          <w:rFonts w:ascii="Book Antiqua" w:eastAsia="Book Antiqua" w:hAnsi="Book Antiqua" w:cs="Book Antiqua"/>
          <w:sz w:val="24"/>
          <w:szCs w:val="24"/>
        </w:rPr>
        <w:t xml:space="preserve">referentes barriales, sociales, deportivos, religiosos y/o instituciones y/o órganos de las distintas agencias del estado, </w:t>
      </w:r>
      <w:r>
        <w:rPr>
          <w:rFonts w:ascii="Book Antiqua" w:eastAsia="Book Antiqua" w:hAnsi="Book Antiqua" w:cs="Book Antiqua"/>
          <w:sz w:val="24"/>
          <w:szCs w:val="24"/>
        </w:rPr>
        <w:t>se</w:t>
      </w:r>
      <w:r w:rsidR="009F3645">
        <w:rPr>
          <w:rFonts w:ascii="Book Antiqua" w:eastAsia="Book Antiqua" w:hAnsi="Book Antiqua" w:cs="Book Antiqua"/>
          <w:sz w:val="24"/>
          <w:szCs w:val="24"/>
        </w:rPr>
        <w:t>gún lo anteriormente descripto;</w:t>
      </w:r>
    </w:p>
    <w:p w14:paraId="0CF1E75D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Que </w:t>
      </w:r>
      <w:r w:rsidR="00A04003">
        <w:rPr>
          <w:rFonts w:ascii="Book Antiqua" w:eastAsia="Book Antiqua" w:hAnsi="Book Antiqua" w:cs="Book Antiqua"/>
          <w:sz w:val="24"/>
          <w:szCs w:val="24"/>
        </w:rPr>
        <w:t xml:space="preserve">aquellos comercios que de manera voluntaria y, previa firma de los instrumentos pertinentes, adhieran al programa </w:t>
      </w:r>
      <w:r w:rsidR="006539DC">
        <w:rPr>
          <w:rFonts w:ascii="Book Antiqua" w:eastAsia="Book Antiqua" w:hAnsi="Book Antiqua" w:cs="Book Antiqua"/>
          <w:sz w:val="24"/>
          <w:szCs w:val="24"/>
        </w:rPr>
        <w:t>“</w:t>
      </w:r>
      <w:r w:rsidR="00A04003">
        <w:rPr>
          <w:rFonts w:ascii="Book Antiqua" w:eastAsia="Book Antiqua" w:hAnsi="Book Antiqua" w:cs="Book Antiqua"/>
          <w:sz w:val="24"/>
          <w:szCs w:val="24"/>
        </w:rPr>
        <w:t xml:space="preserve">Huella Solidaria”, </w:t>
      </w:r>
      <w:r w:rsidRPr="00D00D36">
        <w:rPr>
          <w:rFonts w:ascii="Book Antiqua" w:eastAsia="Book Antiqua" w:hAnsi="Book Antiqua" w:cs="Book Antiqua"/>
          <w:sz w:val="24"/>
          <w:szCs w:val="24"/>
        </w:rPr>
        <w:t xml:space="preserve">en virtud de la Ordenanza Fiscal art.89.3 inciso 2, </w:t>
      </w:r>
      <w:r w:rsidR="00D00D36" w:rsidRPr="00D00D36">
        <w:rPr>
          <w:rFonts w:ascii="Book Antiqua" w:eastAsia="Book Antiqua" w:hAnsi="Book Antiqua" w:cs="Book Antiqua"/>
          <w:sz w:val="24"/>
          <w:szCs w:val="24"/>
        </w:rPr>
        <w:t>producirán la</w:t>
      </w:r>
      <w:r w:rsidRPr="00D00D36">
        <w:rPr>
          <w:rFonts w:ascii="Book Antiqua" w:eastAsia="Book Antiqua" w:hAnsi="Book Antiqua" w:cs="Book Antiqua"/>
          <w:sz w:val="24"/>
          <w:szCs w:val="24"/>
        </w:rPr>
        <w:t xml:space="preserve">  cancelación de tributos municipales hasta  un monto equivalente al total de aquel que de manera fehaciente se acredite como el entregado en especies a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los beneficiarios del programa;</w:t>
      </w:r>
    </w:p>
    <w:p w14:paraId="697CD6DF" w14:textId="77777777" w:rsidR="009F3645" w:rsidRDefault="00D00D36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E</w:t>
      </w:r>
      <w:r w:rsidR="00CE33AA">
        <w:rPr>
          <w:rFonts w:ascii="Book Antiqua" w:eastAsia="Book Antiqua" w:hAnsi="Book Antiqua" w:cs="Book Antiqua"/>
          <w:sz w:val="24"/>
          <w:szCs w:val="24"/>
        </w:rPr>
        <w:t>l proceso que por el presente se establece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 w:rsidR="00CE33AA">
        <w:rPr>
          <w:rFonts w:ascii="Book Antiqua" w:eastAsia="Book Antiqua" w:hAnsi="Book Antiqua" w:cs="Book Antiqua"/>
          <w:sz w:val="24"/>
          <w:szCs w:val="24"/>
        </w:rPr>
        <w:t xml:space="preserve"> se encuentra dentro de las facultades de éste Departamento Ejecutivo Municipal y aquellas herramientas utilizadas para su operatividad constituyen meros elementos instituidos bajo los conceptos de practicidad, efectividad y solidaridad que enarcan las car</w:t>
      </w:r>
      <w:r w:rsidR="009F3645">
        <w:rPr>
          <w:rFonts w:ascii="Book Antiqua" w:eastAsia="Book Antiqua" w:hAnsi="Book Antiqua" w:cs="Book Antiqua"/>
          <w:sz w:val="24"/>
          <w:szCs w:val="24"/>
        </w:rPr>
        <w:t>acterísticas del sistema;</w:t>
      </w:r>
    </w:p>
    <w:p w14:paraId="00000026" w14:textId="754C222B" w:rsidR="008F7A41" w:rsidRDefault="00CE33AA" w:rsidP="009F3645">
      <w:pPr>
        <w:tabs>
          <w:tab w:val="left" w:pos="8364"/>
        </w:tabs>
        <w:spacing w:before="0" w:after="240" w:line="240" w:lineRule="auto"/>
        <w:ind w:right="-91" w:firstLine="297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Por ello, el INTENDENTE MUNICIPAL DE ZÁRATE, en uso de las facultades que le son propias;   </w:t>
      </w:r>
    </w:p>
    <w:p w14:paraId="00000028" w14:textId="071C6507" w:rsidR="008F7A41" w:rsidRPr="009F3645" w:rsidRDefault="00CE33AA" w:rsidP="009F3645">
      <w:pPr>
        <w:keepNext/>
        <w:tabs>
          <w:tab w:val="left" w:pos="8364"/>
        </w:tabs>
        <w:spacing w:before="0" w:after="240" w:line="240" w:lineRule="auto"/>
        <w:ind w:right="-91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D</w:t>
      </w:r>
      <w:r w:rsid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E</w:t>
      </w:r>
      <w:r w:rsid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C</w:t>
      </w:r>
      <w:r w:rsid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R</w:t>
      </w:r>
      <w:r w:rsid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E</w:t>
      </w:r>
      <w:r w:rsid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T</w:t>
      </w:r>
      <w:r w:rsid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 xml:space="preserve"> </w:t>
      </w: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A</w:t>
      </w:r>
    </w:p>
    <w:p w14:paraId="344698E3" w14:textId="77777777" w:rsidR="009F3645" w:rsidRDefault="00CE33AA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ARTÍCULO 1º</w:t>
      </w:r>
      <w:r w:rsidRPr="009F3645">
        <w:rPr>
          <w:rFonts w:ascii="Book Antiqua" w:eastAsia="Book Antiqua" w:hAnsi="Book Antiqua" w:cs="Book Antiqua"/>
          <w:b/>
          <w:sz w:val="24"/>
          <w:szCs w:val="24"/>
        </w:rPr>
        <w:t xml:space="preserve">.- </w:t>
      </w:r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 w:rsidR="00534A43">
        <w:rPr>
          <w:rFonts w:ascii="Book Antiqua" w:eastAsia="Book Antiqua" w:hAnsi="Book Antiqua" w:cs="Book Antiqua"/>
          <w:sz w:val="24"/>
          <w:szCs w:val="24"/>
        </w:rPr>
        <w:t xml:space="preserve">Disponer el otorgamiento </w:t>
      </w:r>
      <w:r>
        <w:rPr>
          <w:rFonts w:ascii="Book Antiqua" w:eastAsia="Book Antiqua" w:hAnsi="Book Antiqua" w:cs="Book Antiqua"/>
          <w:sz w:val="24"/>
          <w:szCs w:val="24"/>
        </w:rPr>
        <w:t>en carácter de Ayuda Social a</w:t>
      </w:r>
      <w:r w:rsidR="00946A23">
        <w:rPr>
          <w:rFonts w:ascii="Book Antiqua" w:eastAsia="Book Antiqua" w:hAnsi="Book Antiqua" w:cs="Book Antiqua"/>
          <w:sz w:val="24"/>
          <w:szCs w:val="24"/>
        </w:rPr>
        <w:t xml:space="preserve"> personas individuales</w:t>
      </w:r>
      <w:r w:rsidR="00D00D36">
        <w:rPr>
          <w:rFonts w:ascii="Book Antiqua" w:eastAsia="Book Antiqua" w:hAnsi="Book Antiqua" w:cs="Book Antiqua"/>
          <w:sz w:val="24"/>
          <w:szCs w:val="24"/>
        </w:rPr>
        <w:t xml:space="preserve">, </w:t>
      </w:r>
      <w:r w:rsidR="00946A23">
        <w:rPr>
          <w:rFonts w:ascii="Book Antiqua" w:eastAsia="Book Antiqua" w:hAnsi="Book Antiqua" w:cs="Book Antiqua"/>
          <w:sz w:val="24"/>
          <w:szCs w:val="24"/>
        </w:rPr>
        <w:t xml:space="preserve">grupos familiares, referentes barriales, sociales, deportivos, </w:t>
      </w:r>
      <w:r w:rsidR="0092785E">
        <w:rPr>
          <w:rFonts w:ascii="Book Antiqua" w:eastAsia="Book Antiqua" w:hAnsi="Book Antiqua" w:cs="Book Antiqua"/>
          <w:sz w:val="24"/>
          <w:szCs w:val="24"/>
        </w:rPr>
        <w:t>religio</w:t>
      </w:r>
      <w:r w:rsidR="00946A23">
        <w:rPr>
          <w:rFonts w:ascii="Book Antiqua" w:eastAsia="Book Antiqua" w:hAnsi="Book Antiqua" w:cs="Book Antiqua"/>
          <w:sz w:val="24"/>
          <w:szCs w:val="24"/>
        </w:rPr>
        <w:t xml:space="preserve">sos, </w:t>
      </w:r>
      <w:r w:rsidR="0092785E">
        <w:rPr>
          <w:rFonts w:ascii="Book Antiqua" w:eastAsia="Book Antiqua" w:hAnsi="Book Antiqua" w:cs="Book Antiqua"/>
          <w:sz w:val="24"/>
          <w:szCs w:val="24"/>
        </w:rPr>
        <w:t xml:space="preserve">cooperativas </w:t>
      </w:r>
      <w:r w:rsidR="00D00D36">
        <w:rPr>
          <w:rFonts w:ascii="Book Antiqua" w:eastAsia="Book Antiqua" w:hAnsi="Book Antiqua" w:cs="Book Antiqua"/>
          <w:sz w:val="24"/>
          <w:szCs w:val="24"/>
        </w:rPr>
        <w:t>y/o</w:t>
      </w:r>
      <w:r w:rsidR="00946A23">
        <w:rPr>
          <w:rFonts w:ascii="Book Antiqua" w:eastAsia="Book Antiqua" w:hAnsi="Book Antiqua" w:cs="Book Antiqua"/>
          <w:sz w:val="24"/>
          <w:szCs w:val="24"/>
        </w:rPr>
        <w:t xml:space="preserve"> instituciones y/o órganos de las distintas agencias del estado en los diferentes niveles, </w:t>
      </w:r>
      <w:r>
        <w:rPr>
          <w:rFonts w:ascii="Book Antiqua" w:eastAsia="Book Antiqua" w:hAnsi="Book Antiqua" w:cs="Book Antiqua"/>
          <w:sz w:val="24"/>
          <w:szCs w:val="24"/>
        </w:rPr>
        <w:t xml:space="preserve">dentro del Programa General Alimentario, Subprograma </w:t>
      </w:r>
      <w:r w:rsidRPr="00946A23">
        <w:rPr>
          <w:rFonts w:ascii="Book Antiqua" w:eastAsia="Book Antiqua" w:hAnsi="Book Antiqua" w:cs="Book Antiqua"/>
          <w:sz w:val="24"/>
          <w:szCs w:val="24"/>
        </w:rPr>
        <w:t xml:space="preserve">“Huella </w:t>
      </w:r>
    </w:p>
    <w:p w14:paraId="7E518731" w14:textId="0B85ADD7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jc w:val="righ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///.-</w:t>
      </w:r>
    </w:p>
    <w:p w14:paraId="226ABD51" w14:textId="73ED8658" w:rsidR="009F3645" w:rsidRDefault="009F3645" w:rsidP="00175D59">
      <w:pPr>
        <w:tabs>
          <w:tab w:val="left" w:pos="8364"/>
        </w:tabs>
        <w:spacing w:before="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///4.-</w:t>
      </w:r>
    </w:p>
    <w:p w14:paraId="0000002A" w14:textId="1363FF9B" w:rsidR="008F7A41" w:rsidRDefault="00CE33AA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 w:rsidRPr="00946A23">
        <w:rPr>
          <w:rFonts w:ascii="Book Antiqua" w:eastAsia="Book Antiqua" w:hAnsi="Book Antiqua" w:cs="Book Antiqua"/>
          <w:sz w:val="24"/>
          <w:szCs w:val="24"/>
        </w:rPr>
        <w:t>Solidaria”,</w:t>
      </w:r>
      <w:r w:rsidR="00E2218C">
        <w:rPr>
          <w:rFonts w:ascii="Book Antiqua" w:eastAsia="Book Antiqua" w:hAnsi="Book Antiqua" w:cs="Book Antiqua"/>
          <w:sz w:val="24"/>
          <w:szCs w:val="24"/>
        </w:rPr>
        <w:t xml:space="preserve"> de </w:t>
      </w:r>
      <w:r w:rsidRPr="00946A23">
        <w:rPr>
          <w:rFonts w:ascii="Book Antiqua" w:eastAsia="Book Antiqua" w:hAnsi="Book Antiqua" w:cs="Book Antiqua"/>
          <w:sz w:val="24"/>
          <w:szCs w:val="24"/>
          <w:u w:val="single"/>
        </w:rPr>
        <w:t xml:space="preserve">SUBSIDIOS ALIMENTARIOS </w:t>
      </w:r>
      <w:proofErr w:type="gramStart"/>
      <w:r w:rsidRPr="00946A23">
        <w:rPr>
          <w:rFonts w:ascii="Book Antiqua" w:eastAsia="Book Antiqua" w:hAnsi="Book Antiqua" w:cs="Book Antiqua"/>
          <w:sz w:val="24"/>
          <w:szCs w:val="24"/>
          <w:u w:val="single"/>
        </w:rPr>
        <w:t>EN  ESPECIE</w:t>
      </w:r>
      <w:proofErr w:type="gramEnd"/>
      <w:r w:rsidRPr="00946A23">
        <w:rPr>
          <w:rFonts w:ascii="Book Antiqua" w:eastAsia="Book Antiqua" w:hAnsi="Book Antiqua" w:cs="Book Antiqua"/>
          <w:sz w:val="24"/>
          <w:szCs w:val="24"/>
        </w:rPr>
        <w:t xml:space="preserve"> hasta alcanzar</w:t>
      </w:r>
      <w:r>
        <w:rPr>
          <w:rFonts w:ascii="Book Antiqua" w:eastAsia="Book Antiqua" w:hAnsi="Book Antiqua" w:cs="Book Antiqua"/>
          <w:sz w:val="24"/>
          <w:szCs w:val="24"/>
        </w:rPr>
        <w:t xml:space="preserve"> el equivalente a la suma </w:t>
      </w:r>
      <w:r w:rsidR="00D00D36">
        <w:rPr>
          <w:rFonts w:ascii="Book Antiqua" w:eastAsia="Book Antiqua" w:hAnsi="Book Antiqua" w:cs="Book Antiqua"/>
          <w:sz w:val="24"/>
          <w:szCs w:val="24"/>
        </w:rPr>
        <w:t xml:space="preserve">total </w:t>
      </w:r>
      <w:r>
        <w:rPr>
          <w:rFonts w:ascii="Book Antiqua" w:eastAsia="Book Antiqua" w:hAnsi="Book Antiqua" w:cs="Book Antiqua"/>
          <w:sz w:val="24"/>
          <w:szCs w:val="24"/>
        </w:rPr>
        <w:t xml:space="preserve">de </w:t>
      </w:r>
      <w:r w:rsidR="00D00D36">
        <w:rPr>
          <w:rFonts w:ascii="Book Antiqua" w:eastAsia="Book Antiqua" w:hAnsi="Book Antiqua" w:cs="Book Antiqua"/>
          <w:sz w:val="24"/>
          <w:szCs w:val="24"/>
        </w:rPr>
        <w:t xml:space="preserve">PESOS SEIS MILLONES NOVECIENTOS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 w:rsidR="00D00D36">
        <w:rPr>
          <w:rFonts w:ascii="Book Antiqua" w:eastAsia="Book Antiqua" w:hAnsi="Book Antiqua" w:cs="Book Antiqua"/>
          <w:sz w:val="24"/>
          <w:szCs w:val="24"/>
        </w:rPr>
        <w:t>IL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               </w:t>
      </w:r>
      <w:r>
        <w:rPr>
          <w:rFonts w:ascii="Book Antiqua" w:eastAsia="Book Antiqua" w:hAnsi="Book Antiqua" w:cs="Book Antiqua"/>
          <w:sz w:val="24"/>
          <w:szCs w:val="24"/>
        </w:rPr>
        <w:t xml:space="preserve"> ($</w:t>
      </w:r>
      <w:r w:rsidR="009F549C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6.900.000</w:t>
      </w:r>
      <w:r w:rsidR="009F549C">
        <w:rPr>
          <w:rFonts w:ascii="Book Antiqua" w:eastAsia="Book Antiqua" w:hAnsi="Book Antiqua" w:cs="Book Antiqua"/>
          <w:sz w:val="24"/>
          <w:szCs w:val="24"/>
        </w:rPr>
        <w:t>.-</w:t>
      </w:r>
      <w:r>
        <w:rPr>
          <w:rFonts w:ascii="Book Antiqua" w:eastAsia="Book Antiqua" w:hAnsi="Book Antiqua" w:cs="Book Antiqua"/>
          <w:sz w:val="24"/>
          <w:szCs w:val="24"/>
        </w:rPr>
        <w:t xml:space="preserve">), debiendo la Secretaría de Hacienda y Finanzas Públicas imputarlo a la partida presupuestaria correspondiente. </w:t>
      </w:r>
    </w:p>
    <w:p w14:paraId="2D6CD24E" w14:textId="5B386681" w:rsidR="00E2218C" w:rsidRDefault="00CE33AA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ARTÍCULO 2°</w:t>
      </w:r>
      <w:r w:rsidR="009F3645" w:rsidRPr="009F3645">
        <w:rPr>
          <w:rFonts w:ascii="Book Antiqua" w:eastAsia="Book Antiqua" w:hAnsi="Book Antiqua" w:cs="Book Antiqua"/>
          <w:b/>
          <w:sz w:val="24"/>
          <w:szCs w:val="24"/>
        </w:rPr>
        <w:t>.-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E2218C">
        <w:rPr>
          <w:rFonts w:ascii="Book Antiqua" w:eastAsia="Book Antiqua" w:hAnsi="Book Antiqua" w:cs="Book Antiqua"/>
          <w:sz w:val="24"/>
          <w:szCs w:val="24"/>
        </w:rPr>
        <w:t>ESTABLECER que las condiciones de funcionamiento e instrumentación  del sub-programa se regirán por las resoluciones que por el presente se faculta a ser dictadas por las Secretarías de Desarrollo Humano y Promoción Social y de Hacienda y Finanzas Públicas municipales en el marco de las consideraciones contenidas en el presente decreto.-</w:t>
      </w:r>
    </w:p>
    <w:p w14:paraId="7C3E2AF8" w14:textId="67C49A93" w:rsidR="00E2218C" w:rsidRPr="009F3645" w:rsidRDefault="00E2218C" w:rsidP="00175D59">
      <w:pPr>
        <w:tabs>
          <w:tab w:val="left" w:pos="8364"/>
        </w:tabs>
        <w:spacing w:before="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ARTICULO 3°</w:t>
      </w:r>
      <w:r w:rsidRPr="009F3645">
        <w:rPr>
          <w:rFonts w:ascii="Book Antiqua" w:eastAsia="Book Antiqua" w:hAnsi="Book Antiqua" w:cs="Book Antiqua"/>
          <w:b/>
          <w:sz w:val="24"/>
          <w:szCs w:val="24"/>
        </w:rPr>
        <w:t>.–</w:t>
      </w:r>
      <w:r w:rsidRPr="00E2218C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DISPONER que una</w:t>
      </w:r>
      <w:r w:rsidRPr="00E2218C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vez determinado por la Secretaría de Desarrollo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z w:val="24"/>
          <w:szCs w:val="24"/>
        </w:rPr>
        <w:t xml:space="preserve"> Humano 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z w:val="24"/>
          <w:szCs w:val="24"/>
        </w:rPr>
        <w:t xml:space="preserve">Promoción 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Social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 el 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Benefic</w:t>
      </w:r>
      <w:r w:rsidR="009F3645">
        <w:rPr>
          <w:rFonts w:ascii="Book Antiqua" w:eastAsia="Book Antiqua" w:hAnsi="Book Antiqua" w:cs="Book Antiqua"/>
          <w:sz w:val="24"/>
          <w:szCs w:val="24"/>
        </w:rPr>
        <w:t xml:space="preserve">iario y  Monto del Subsidio, se </w:t>
      </w:r>
      <w:r>
        <w:rPr>
          <w:rFonts w:ascii="Book Antiqua" w:eastAsia="Book Antiqua" w:hAnsi="Book Antiqua" w:cs="Book Antiqua"/>
          <w:sz w:val="24"/>
          <w:szCs w:val="24"/>
        </w:rPr>
        <w:t xml:space="preserve">procederá a la entrega de la cantidad equivalente de </w:t>
      </w:r>
      <w:r w:rsidR="001935CB"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z w:val="24"/>
          <w:szCs w:val="24"/>
        </w:rPr>
        <w:t>ESTAMPILLAS SOLIDARIAS”, instrumento que viabiliza la ejecución del programa</w:t>
      </w:r>
      <w:r w:rsidR="001935CB">
        <w:rPr>
          <w:rFonts w:ascii="Book Antiqua" w:eastAsia="Book Antiqua" w:hAnsi="Book Antiqua" w:cs="Book Antiqua"/>
          <w:sz w:val="24"/>
          <w:szCs w:val="24"/>
        </w:rPr>
        <w:t>.-</w:t>
      </w:r>
    </w:p>
    <w:p w14:paraId="6988B212" w14:textId="6F1B42EC" w:rsidR="00946A23" w:rsidRPr="00946A23" w:rsidRDefault="001935CB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Las mismas </w:t>
      </w:r>
      <w:r w:rsidR="00946A23" w:rsidRPr="00946A23">
        <w:rPr>
          <w:rFonts w:ascii="Book Antiqua" w:eastAsia="Book Antiqua" w:hAnsi="Book Antiqua" w:cs="Book Antiqua"/>
          <w:sz w:val="24"/>
          <w:szCs w:val="24"/>
        </w:rPr>
        <w:t xml:space="preserve">solo podrán utilizarse por los “beneficiarios” del subsidio para ser entregadas en los comercios que suscriban los Convenios de integración al </w:t>
      </w:r>
      <w:r>
        <w:rPr>
          <w:rFonts w:ascii="Book Antiqua" w:eastAsia="Book Antiqua" w:hAnsi="Book Antiqua" w:cs="Book Antiqua"/>
          <w:sz w:val="24"/>
          <w:szCs w:val="24"/>
        </w:rPr>
        <w:t>programa Huella Solidaria” y retirar los productos que se encuentren taxativamente enumerados por la Secretaria de Desarrollo y Promoción Social</w:t>
      </w:r>
      <w:r w:rsidR="00946A23" w:rsidRPr="00946A23">
        <w:rPr>
          <w:rFonts w:ascii="Book Antiqua" w:eastAsia="Book Antiqua" w:hAnsi="Book Antiqua" w:cs="Book Antiqua"/>
          <w:sz w:val="24"/>
          <w:szCs w:val="24"/>
        </w:rPr>
        <w:t>.</w:t>
      </w:r>
    </w:p>
    <w:p w14:paraId="45935FA4" w14:textId="7ABED0A8" w:rsidR="001935CB" w:rsidRDefault="00946A23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 w:rsidRPr="00946A23">
        <w:rPr>
          <w:rFonts w:ascii="Book Antiqua" w:eastAsia="Book Antiqua" w:hAnsi="Book Antiqua" w:cs="Book Antiqua"/>
          <w:sz w:val="24"/>
          <w:szCs w:val="24"/>
        </w:rPr>
        <w:t xml:space="preserve">Asimismo; los comerciantes que se integren al plan alimentario “Huella Solidaria”; únicamente podrán utilizar las estampillas denominadas “huellas solidarias” para cancelar sus obligaciones con el Estado Municipal mediante el procedimiento de compensación determinado en </w:t>
      </w:r>
      <w:r w:rsidR="001935CB">
        <w:rPr>
          <w:rFonts w:ascii="Book Antiqua" w:eastAsia="Book Antiqua" w:hAnsi="Book Antiqua" w:cs="Book Antiqua"/>
          <w:sz w:val="24"/>
          <w:szCs w:val="24"/>
        </w:rPr>
        <w:t xml:space="preserve">el </w:t>
      </w:r>
      <w:r w:rsidR="001935CB" w:rsidRPr="00C571DE">
        <w:rPr>
          <w:rFonts w:ascii="Book Antiqua" w:eastAsia="Book Antiqua" w:hAnsi="Book Antiqua" w:cs="Book Antiqua"/>
          <w:sz w:val="24"/>
          <w:szCs w:val="24"/>
        </w:rPr>
        <w:t>Art.</w:t>
      </w:r>
      <w:r w:rsidR="001935CB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1935CB" w:rsidRPr="00C571DE">
        <w:rPr>
          <w:rFonts w:ascii="Book Antiqua" w:eastAsia="Book Antiqua" w:hAnsi="Book Antiqua" w:cs="Book Antiqua"/>
          <w:sz w:val="24"/>
          <w:szCs w:val="24"/>
        </w:rPr>
        <w:t>89.3 inciso 2 de la Ordenanza Fiscal</w:t>
      </w:r>
      <w:r w:rsidR="001935CB">
        <w:rPr>
          <w:rFonts w:ascii="Book Antiqua" w:eastAsia="Book Antiqua" w:hAnsi="Book Antiqua" w:cs="Book Antiqua"/>
          <w:sz w:val="24"/>
          <w:szCs w:val="24"/>
        </w:rPr>
        <w:t>.</w:t>
      </w:r>
    </w:p>
    <w:p w14:paraId="064CBC70" w14:textId="27A4277B" w:rsidR="00946A23" w:rsidRDefault="00946A23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 w:rsidRPr="00946A23">
        <w:rPr>
          <w:rFonts w:ascii="Book Antiqua" w:eastAsia="Book Antiqua" w:hAnsi="Book Antiqua" w:cs="Book Antiqua"/>
          <w:sz w:val="24"/>
          <w:szCs w:val="24"/>
        </w:rPr>
        <w:t xml:space="preserve">Las determinaciones específicas antes referidas, constituyen en forma exclusiva y excluyente la única finalidad o destino de las </w:t>
      </w:r>
      <w:r w:rsidR="001935CB">
        <w:rPr>
          <w:rFonts w:ascii="Book Antiqua" w:eastAsia="Book Antiqua" w:hAnsi="Book Antiqua" w:cs="Book Antiqua"/>
          <w:sz w:val="24"/>
          <w:szCs w:val="24"/>
        </w:rPr>
        <w:t>“</w:t>
      </w:r>
      <w:r w:rsidRPr="00946A23">
        <w:rPr>
          <w:rFonts w:ascii="Book Antiqua" w:eastAsia="Book Antiqua" w:hAnsi="Book Antiqua" w:cs="Book Antiqua"/>
          <w:sz w:val="24"/>
          <w:szCs w:val="24"/>
        </w:rPr>
        <w:t>estampillas solidarias”, en el marco normativo que el Estado Municipal autoriza en el presente decreto</w:t>
      </w:r>
      <w:r w:rsidR="001935CB">
        <w:rPr>
          <w:rFonts w:ascii="Book Antiqua" w:eastAsia="Book Antiqua" w:hAnsi="Book Antiqua" w:cs="Book Antiqua"/>
          <w:sz w:val="24"/>
          <w:szCs w:val="24"/>
        </w:rPr>
        <w:t xml:space="preserve">, PROHIBIENDOSE su circulación, cesión y/o transferencia por fuera del referido programa.- </w:t>
      </w:r>
    </w:p>
    <w:p w14:paraId="5BB462D5" w14:textId="2DC4DDB5" w:rsidR="00175D59" w:rsidRDefault="00175D59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 w:rsidRPr="00175D59">
        <w:rPr>
          <w:rFonts w:ascii="Book Antiqua" w:eastAsia="Book Antiqua" w:hAnsi="Book Antiqua" w:cs="Book Antiqua"/>
          <w:sz w:val="24"/>
          <w:szCs w:val="24"/>
        </w:rPr>
        <w:t xml:space="preserve">El presente Decreto tendrá  como ámbito y plazo de vigencia, el mismo plazo de vigencia temporal,  establecido para la Emergencia en Salud Pública en </w:t>
      </w:r>
      <w:r w:rsidR="00C768D1">
        <w:rPr>
          <w:rFonts w:ascii="Book Antiqua" w:eastAsia="Book Antiqua" w:hAnsi="Book Antiqua" w:cs="Book Antiqua"/>
          <w:sz w:val="24"/>
          <w:szCs w:val="24"/>
        </w:rPr>
        <w:t>Ordenanza Nº 4796/20,  Articulo</w:t>
      </w:r>
      <w:bookmarkStart w:id="0" w:name="_GoBack"/>
      <w:bookmarkEnd w:id="0"/>
      <w:r w:rsidRPr="00175D59">
        <w:rPr>
          <w:rFonts w:ascii="Book Antiqua" w:eastAsia="Book Antiqua" w:hAnsi="Book Antiqua" w:cs="Book Antiqua"/>
          <w:sz w:val="24"/>
          <w:szCs w:val="24"/>
        </w:rPr>
        <w:t xml:space="preserve"> 1º y  Artículo 2º, inciso b, respectivamente.-</w:t>
      </w:r>
    </w:p>
    <w:p w14:paraId="659AE5C9" w14:textId="0BBA81B4" w:rsidR="00E2218C" w:rsidRDefault="00E2218C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A</w:t>
      </w:r>
      <w:r w:rsidR="00CE33AA"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RTICULO 4°</w:t>
      </w:r>
      <w:proofErr w:type="gramStart"/>
      <w:r w:rsidR="00CE33AA" w:rsidRPr="009F3645">
        <w:rPr>
          <w:rFonts w:ascii="Book Antiqua" w:eastAsia="Book Antiqua" w:hAnsi="Book Antiqua" w:cs="Book Antiqua"/>
          <w:b/>
          <w:sz w:val="24"/>
          <w:szCs w:val="24"/>
        </w:rPr>
        <w:t>.</w:t>
      </w:r>
      <w:r w:rsidRPr="009F3645">
        <w:rPr>
          <w:rFonts w:ascii="Book Antiqua" w:eastAsia="Book Antiqua" w:hAnsi="Book Antiqua" w:cs="Book Antiqua"/>
          <w:b/>
          <w:sz w:val="24"/>
          <w:szCs w:val="24"/>
        </w:rPr>
        <w:t>–</w:t>
      </w:r>
      <w:proofErr w:type="gramEnd"/>
      <w:r w:rsidRPr="009F3645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Los Contribuyentes cuya actividad sea la compatible con el objeto del Programa “Huella Solidaria” podrán, en </w:t>
      </w:r>
      <w:r w:rsidRPr="00C571DE">
        <w:rPr>
          <w:rFonts w:ascii="Book Antiqua" w:eastAsia="Book Antiqua" w:hAnsi="Book Antiqua" w:cs="Book Antiqua"/>
          <w:sz w:val="24"/>
          <w:szCs w:val="24"/>
        </w:rPr>
        <w:t>forma voluntaria adh</w:t>
      </w:r>
      <w:r>
        <w:rPr>
          <w:rFonts w:ascii="Book Antiqua" w:eastAsia="Book Antiqua" w:hAnsi="Book Antiqua" w:cs="Book Antiqua"/>
          <w:sz w:val="24"/>
          <w:szCs w:val="24"/>
        </w:rPr>
        <w:t>erir</w:t>
      </w:r>
      <w:r w:rsidRPr="00C571DE">
        <w:rPr>
          <w:rFonts w:ascii="Book Antiqua" w:eastAsia="Book Antiqua" w:hAnsi="Book Antiqua" w:cs="Book Antiqua"/>
          <w:sz w:val="24"/>
          <w:szCs w:val="24"/>
        </w:rPr>
        <w:t xml:space="preserve"> al </w:t>
      </w:r>
      <w:r>
        <w:rPr>
          <w:rFonts w:ascii="Book Antiqua" w:eastAsia="Book Antiqua" w:hAnsi="Book Antiqua" w:cs="Book Antiqua"/>
          <w:sz w:val="24"/>
          <w:szCs w:val="24"/>
        </w:rPr>
        <w:t xml:space="preserve">mismo suscribiendo el correspondiente convenio que le permita compensar </w:t>
      </w:r>
      <w:r w:rsidRPr="00C571DE">
        <w:rPr>
          <w:rFonts w:ascii="Book Antiqua" w:eastAsia="Book Antiqua" w:hAnsi="Book Antiqua" w:cs="Book Antiqua"/>
          <w:sz w:val="24"/>
          <w:szCs w:val="24"/>
        </w:rPr>
        <w:t>sus obligaciones tributarias adeudadas o del ejercicio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 w:rsidRPr="00C571DE">
        <w:rPr>
          <w:rFonts w:ascii="Book Antiqua" w:eastAsia="Book Antiqua" w:hAnsi="Book Antiqua" w:cs="Book Antiqua"/>
          <w:sz w:val="24"/>
          <w:szCs w:val="24"/>
        </w:rPr>
        <w:t>según lo normado en el Art.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C571DE">
        <w:rPr>
          <w:rFonts w:ascii="Book Antiqua" w:eastAsia="Book Antiqua" w:hAnsi="Book Antiqua" w:cs="Book Antiqua"/>
          <w:sz w:val="24"/>
          <w:szCs w:val="24"/>
        </w:rPr>
        <w:t>89.3 inciso 2 de la Ordenanza Fiscal</w:t>
      </w:r>
      <w:r>
        <w:rPr>
          <w:rFonts w:ascii="Book Antiqua" w:eastAsia="Book Antiqua" w:hAnsi="Book Antiqua" w:cs="Book Antiqua"/>
          <w:sz w:val="24"/>
          <w:szCs w:val="24"/>
        </w:rPr>
        <w:t>. D</w:t>
      </w:r>
      <w:r w:rsidRPr="00C571DE">
        <w:rPr>
          <w:rFonts w:ascii="Book Antiqua" w:eastAsia="Book Antiqua" w:hAnsi="Book Antiqua" w:cs="Book Antiqua"/>
          <w:sz w:val="24"/>
          <w:szCs w:val="24"/>
        </w:rPr>
        <w:t xml:space="preserve">icha compensación se hará al momento de registrar y generar las </w:t>
      </w:r>
      <w:proofErr w:type="gramStart"/>
      <w:r w:rsidRPr="00C571DE">
        <w:rPr>
          <w:rFonts w:ascii="Book Antiqua" w:eastAsia="Book Antiqua" w:hAnsi="Book Antiqua" w:cs="Book Antiqua"/>
          <w:sz w:val="24"/>
          <w:szCs w:val="24"/>
        </w:rPr>
        <w:t>Ordenes</w:t>
      </w:r>
      <w:proofErr w:type="gramEnd"/>
      <w:r w:rsidRPr="00C571DE">
        <w:rPr>
          <w:rFonts w:ascii="Book Antiqua" w:eastAsia="Book Antiqua" w:hAnsi="Book Antiqua" w:cs="Book Antiqua"/>
          <w:sz w:val="24"/>
          <w:szCs w:val="24"/>
        </w:rPr>
        <w:t xml:space="preserve"> de Pago según rendición fehaciente realizada por la Secretaría de Desarrollo Humano y Promoción Social quien avalará la entrega en especie de los productos </w:t>
      </w:r>
      <w:r>
        <w:rPr>
          <w:rFonts w:ascii="Book Antiqua" w:eastAsia="Book Antiqua" w:hAnsi="Book Antiqua" w:cs="Book Antiqua"/>
          <w:sz w:val="24"/>
          <w:szCs w:val="24"/>
        </w:rPr>
        <w:t xml:space="preserve">incluidos </w:t>
      </w:r>
      <w:r w:rsidRPr="00C571DE">
        <w:rPr>
          <w:rFonts w:ascii="Book Antiqua" w:eastAsia="Book Antiqua" w:hAnsi="Book Antiqua" w:cs="Book Antiqua"/>
          <w:sz w:val="24"/>
          <w:szCs w:val="24"/>
        </w:rPr>
        <w:t>en el programa, de acuerdo a lo normado en el Art.130 del Reglamento de Contabilidad.-</w:t>
      </w:r>
    </w:p>
    <w:p w14:paraId="0000002F" w14:textId="261AE4E5" w:rsidR="008F7A41" w:rsidRDefault="00CE33AA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ARTÍCULO 5º</w:t>
      </w:r>
      <w:r w:rsidRPr="009F3645">
        <w:rPr>
          <w:rFonts w:ascii="Book Antiqua" w:eastAsia="Book Antiqua" w:hAnsi="Book Antiqua" w:cs="Book Antiqua"/>
          <w:b/>
          <w:sz w:val="24"/>
          <w:szCs w:val="24"/>
        </w:rPr>
        <w:t>.-</w:t>
      </w:r>
      <w:r>
        <w:rPr>
          <w:rFonts w:ascii="Book Antiqua" w:eastAsia="Book Antiqua" w:hAnsi="Book Antiqua" w:cs="Book Antiqua"/>
          <w:sz w:val="24"/>
          <w:szCs w:val="24"/>
        </w:rPr>
        <w:t xml:space="preserve"> El presente Decreto será refrendado </w:t>
      </w:r>
      <w:r w:rsidR="008C24C7">
        <w:rPr>
          <w:rFonts w:ascii="Book Antiqua" w:eastAsia="Book Antiqua" w:hAnsi="Book Antiqua" w:cs="Book Antiqua"/>
          <w:sz w:val="24"/>
          <w:szCs w:val="24"/>
        </w:rPr>
        <w:t xml:space="preserve">por el Señor Secretario de Gobierno, Dr. JUAN MANUEL ARROQUIGARAY, </w:t>
      </w:r>
      <w:r w:rsidR="00D00D36">
        <w:rPr>
          <w:rFonts w:ascii="Book Antiqua" w:eastAsia="Book Antiqua" w:hAnsi="Book Antiqua" w:cs="Book Antiqua"/>
          <w:sz w:val="24"/>
          <w:szCs w:val="24"/>
        </w:rPr>
        <w:t xml:space="preserve">la </w:t>
      </w:r>
      <w:r w:rsidR="008C24C7">
        <w:rPr>
          <w:rFonts w:ascii="Book Antiqua" w:eastAsia="Book Antiqua" w:hAnsi="Book Antiqua" w:cs="Book Antiqua"/>
          <w:sz w:val="24"/>
          <w:szCs w:val="24"/>
        </w:rPr>
        <w:t xml:space="preserve">Sra. </w:t>
      </w:r>
      <w:r w:rsidR="00D00D36">
        <w:rPr>
          <w:rFonts w:ascii="Book Antiqua" w:eastAsia="Book Antiqua" w:hAnsi="Book Antiqua" w:cs="Book Antiqua"/>
          <w:sz w:val="24"/>
          <w:szCs w:val="24"/>
        </w:rPr>
        <w:t>Secretaria de Hacienda y Finanzas Públicas</w:t>
      </w:r>
      <w:r w:rsidR="008C24C7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8C24C7">
        <w:rPr>
          <w:rFonts w:ascii="Book Antiqua" w:eastAsia="Book Antiqua" w:hAnsi="Book Antiqua" w:cs="Book Antiqua"/>
          <w:sz w:val="24"/>
          <w:szCs w:val="24"/>
        </w:rPr>
        <w:t>Cdora</w:t>
      </w:r>
      <w:proofErr w:type="spellEnd"/>
      <w:r w:rsidR="008C24C7">
        <w:rPr>
          <w:rFonts w:ascii="Book Antiqua" w:eastAsia="Book Antiqua" w:hAnsi="Book Antiqua" w:cs="Book Antiqua"/>
          <w:sz w:val="24"/>
          <w:szCs w:val="24"/>
        </w:rPr>
        <w:t xml:space="preserve">. PATRICIA AGUSTINA FERNANDEZ y el Señor Secretario de Desarrollo Humano y Promoción Social, Dr. DARIO ANDRES RAFFO. </w:t>
      </w:r>
      <w:r w:rsidR="009F3645">
        <w:rPr>
          <w:rFonts w:ascii="Book Antiqua" w:eastAsia="Book Antiqua" w:hAnsi="Book Antiqua" w:cs="Book Antiqua"/>
          <w:sz w:val="24"/>
          <w:szCs w:val="24"/>
        </w:rPr>
        <w:t>–</w:t>
      </w:r>
    </w:p>
    <w:p w14:paraId="2EBC16D8" w14:textId="59021F4C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jc w:val="right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///.-</w:t>
      </w:r>
    </w:p>
    <w:p w14:paraId="70CBE5B4" w14:textId="77777777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</w:p>
    <w:p w14:paraId="59381ECA" w14:textId="41778060" w:rsidR="009F3645" w:rsidRDefault="009F3645" w:rsidP="009F3645">
      <w:pPr>
        <w:tabs>
          <w:tab w:val="left" w:pos="8364"/>
        </w:tabs>
        <w:spacing w:before="0" w:after="240" w:line="240" w:lineRule="auto"/>
        <w:ind w:right="-9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///5.-</w:t>
      </w:r>
    </w:p>
    <w:p w14:paraId="0BB2FD5D" w14:textId="555EF8E9" w:rsidR="005E386E" w:rsidRDefault="00CE33AA" w:rsidP="009F3645">
      <w:pPr>
        <w:spacing w:before="0"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ARTÍCULO 6º</w:t>
      </w:r>
      <w:r w:rsidRPr="009F3645">
        <w:rPr>
          <w:rFonts w:ascii="Book Antiqua" w:eastAsia="Book Antiqua" w:hAnsi="Book Antiqua" w:cs="Book Antiqua"/>
          <w:b/>
          <w:sz w:val="24"/>
          <w:szCs w:val="24"/>
        </w:rPr>
        <w:t>.-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2D5AD9">
        <w:rPr>
          <w:rFonts w:ascii="Book Antiqua" w:eastAsia="Book Antiqua" w:hAnsi="Book Antiqua" w:cs="Book Antiqua"/>
          <w:sz w:val="24"/>
          <w:szCs w:val="24"/>
        </w:rPr>
        <w:t>El presente es aclaratorio y complementario de los Decretos 259/2020 y 377/2020 y será remitido al Honorable Concejo Deliberante para su ratificación, posibilitando la participación democrática en un programa fundamental por su objeto, la asistencia alimentaria. –</w:t>
      </w:r>
    </w:p>
    <w:p w14:paraId="00000030" w14:textId="2B5F8EAF" w:rsidR="008F7A41" w:rsidRDefault="002D5AD9" w:rsidP="009F3645">
      <w:pPr>
        <w:spacing w:before="0" w:after="24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009F3645">
        <w:rPr>
          <w:rFonts w:ascii="Book Antiqua" w:eastAsia="Book Antiqua" w:hAnsi="Book Antiqua" w:cs="Book Antiqua"/>
          <w:b/>
          <w:sz w:val="24"/>
          <w:szCs w:val="24"/>
          <w:u w:val="single"/>
        </w:rPr>
        <w:t>ARTÍCULO 7º</w:t>
      </w:r>
      <w:r w:rsidRPr="009F3645">
        <w:rPr>
          <w:rFonts w:ascii="Book Antiqua" w:eastAsia="Book Antiqua" w:hAnsi="Book Antiqua" w:cs="Book Antiqua"/>
          <w:b/>
          <w:sz w:val="24"/>
          <w:szCs w:val="24"/>
        </w:rPr>
        <w:t>. -</w:t>
      </w:r>
      <w:r>
        <w:rPr>
          <w:rFonts w:ascii="Book Antiqua" w:eastAsia="Book Antiqua" w:hAnsi="Book Antiqua" w:cs="Book Antiqua"/>
          <w:sz w:val="24"/>
          <w:szCs w:val="24"/>
        </w:rPr>
        <w:t xml:space="preserve"> R</w:t>
      </w:r>
      <w:r w:rsidR="00CE33AA">
        <w:rPr>
          <w:rFonts w:ascii="Book Antiqua" w:eastAsia="Book Antiqua" w:hAnsi="Book Antiqua" w:cs="Book Antiqua"/>
          <w:sz w:val="24"/>
          <w:szCs w:val="24"/>
        </w:rPr>
        <w:t>egístrese, comuníquese, publíquese y archívese.-</w:t>
      </w:r>
    </w:p>
    <w:p w14:paraId="56F67B5D" w14:textId="77777777" w:rsidR="009F3645" w:rsidRDefault="009F3645" w:rsidP="009F3645">
      <w:pPr>
        <w:rPr>
          <w:rFonts w:cs="Book Antiqua"/>
          <w:highlight w:val="yellow"/>
        </w:rPr>
      </w:pPr>
    </w:p>
    <w:p w14:paraId="7A41BC95" w14:textId="77777777" w:rsidR="009F3645" w:rsidRDefault="009F3645" w:rsidP="009F3645">
      <w:pPr>
        <w:rPr>
          <w:rFonts w:cs="Book Antiqua"/>
          <w:highlight w:val="yellow"/>
        </w:rPr>
      </w:pPr>
    </w:p>
    <w:p w14:paraId="48E79459" w14:textId="77777777" w:rsidR="009F3645" w:rsidRDefault="009F3645" w:rsidP="009F3645">
      <w:pPr>
        <w:rPr>
          <w:rFonts w:cs="Book Antiqua"/>
          <w:highlight w:val="yellow"/>
        </w:rPr>
      </w:pPr>
    </w:p>
    <w:p w14:paraId="7732F3F1" w14:textId="77777777" w:rsidR="009F3645" w:rsidRDefault="009F3645" w:rsidP="009F3645">
      <w:pPr>
        <w:rPr>
          <w:rFonts w:cs="Book Antiqua"/>
          <w:highlight w:val="yellow"/>
        </w:rPr>
      </w:pPr>
    </w:p>
    <w:p w14:paraId="78C56E0B" w14:textId="77777777" w:rsidR="009F3645" w:rsidRDefault="009F3645" w:rsidP="009F3645">
      <w:pPr>
        <w:rPr>
          <w:rFonts w:cs="Book Antiqua"/>
          <w:highlight w:val="yellow"/>
        </w:rPr>
      </w:pPr>
    </w:p>
    <w:p w14:paraId="491B81D3" w14:textId="77777777" w:rsidR="009F3645" w:rsidRDefault="009F3645" w:rsidP="009F3645">
      <w:pPr>
        <w:rPr>
          <w:rFonts w:cs="Book Antiqua"/>
          <w:highlight w:val="yellow"/>
        </w:rPr>
      </w:pPr>
    </w:p>
    <w:p w14:paraId="3F504FCC" w14:textId="77777777" w:rsidR="009F3645" w:rsidRDefault="009F3645" w:rsidP="009F3645">
      <w:pPr>
        <w:rPr>
          <w:rFonts w:cs="Book Antiqua"/>
          <w:highlight w:val="yellow"/>
        </w:rPr>
      </w:pPr>
    </w:p>
    <w:p w14:paraId="07121E47" w14:textId="77777777" w:rsidR="009F3645" w:rsidRDefault="009F3645" w:rsidP="009F3645">
      <w:pPr>
        <w:pStyle w:val="Textoindependiente"/>
        <w:rPr>
          <w:rFonts w:ascii="Calibri" w:hAnsi="Calibri"/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>
        <w:rPr>
          <w:rFonts w:ascii="Calibri" w:hAnsi="Calibri"/>
          <w:b/>
          <w:sz w:val="18"/>
          <w:szCs w:val="18"/>
        </w:rPr>
        <w:t xml:space="preserve">Dr. Darío Andrés </w:t>
      </w:r>
      <w:proofErr w:type="spellStart"/>
      <w:r>
        <w:rPr>
          <w:rFonts w:ascii="Calibri" w:hAnsi="Calibri"/>
          <w:b/>
          <w:sz w:val="18"/>
          <w:szCs w:val="18"/>
        </w:rPr>
        <w:t>Raffo</w:t>
      </w:r>
      <w:proofErr w:type="spellEnd"/>
    </w:p>
    <w:p w14:paraId="5D20431D" w14:textId="77777777" w:rsidR="009F3645" w:rsidRDefault="009F3645" w:rsidP="009F3645">
      <w:pPr>
        <w:pStyle w:val="Textoindependiente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Secretario de Desarrollo Humano </w:t>
      </w:r>
    </w:p>
    <w:p w14:paraId="39BB87A7" w14:textId="77777777" w:rsidR="009F3645" w:rsidRDefault="009F3645" w:rsidP="009F3645">
      <w:pPr>
        <w:pStyle w:val="Textoindependiente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</w:t>
      </w:r>
      <w:proofErr w:type="gramStart"/>
      <w:r>
        <w:rPr>
          <w:rFonts w:ascii="Calibri" w:hAnsi="Calibri"/>
          <w:b/>
          <w:sz w:val="18"/>
          <w:szCs w:val="18"/>
        </w:rPr>
        <w:t>y</w:t>
      </w:r>
      <w:proofErr w:type="gramEnd"/>
      <w:r>
        <w:rPr>
          <w:rFonts w:ascii="Calibri" w:hAnsi="Calibri"/>
          <w:b/>
          <w:sz w:val="18"/>
          <w:szCs w:val="18"/>
        </w:rPr>
        <w:t xml:space="preserve"> Promoción Social</w:t>
      </w:r>
    </w:p>
    <w:p w14:paraId="6A4FDC85" w14:textId="77777777" w:rsidR="009F3645" w:rsidRDefault="009F3645" w:rsidP="009F3645">
      <w:pPr>
        <w:pStyle w:val="Textoindependiente"/>
        <w:rPr>
          <w:rFonts w:ascii="Calibri" w:hAnsi="Calibri"/>
          <w:b/>
          <w:sz w:val="18"/>
          <w:szCs w:val="18"/>
        </w:rPr>
      </w:pPr>
    </w:p>
    <w:p w14:paraId="14CBC5C4" w14:textId="77777777" w:rsidR="009F3645" w:rsidRDefault="009F3645" w:rsidP="009F3645">
      <w:pPr>
        <w:pStyle w:val="Textoindependiente"/>
        <w:rPr>
          <w:rFonts w:ascii="Calibri" w:hAnsi="Calibri"/>
          <w:b/>
          <w:sz w:val="18"/>
          <w:szCs w:val="18"/>
        </w:rPr>
      </w:pPr>
    </w:p>
    <w:p w14:paraId="00000045" w14:textId="686EB5CF" w:rsidR="008F7A41" w:rsidRDefault="009F3645" w:rsidP="009F3645">
      <w:pPr>
        <w:spacing w:before="0" w:line="240" w:lineRule="auto"/>
        <w:rPr>
          <w:b/>
        </w:rPr>
      </w:pPr>
      <w:r w:rsidRPr="00775EDD">
        <w:rPr>
          <w:rFonts w:ascii="Book Antiqua" w:hAnsi="Book Antiqua" w:cs="Book Antiqua"/>
          <w:b/>
          <w:bCs/>
          <w:sz w:val="28"/>
          <w:szCs w:val="28"/>
        </w:rPr>
        <w:t xml:space="preserve">DECRETO Nº: </w:t>
      </w:r>
      <w:proofErr w:type="gramStart"/>
      <w:r>
        <w:rPr>
          <w:rFonts w:ascii="Book Antiqua" w:hAnsi="Book Antiqua" w:cs="Book Antiqua"/>
          <w:b/>
          <w:bCs/>
          <w:sz w:val="36"/>
          <w:szCs w:val="36"/>
        </w:rPr>
        <w:t>……….</w:t>
      </w:r>
      <w:proofErr w:type="gramEnd"/>
    </w:p>
    <w:sectPr w:rsidR="008F7A41" w:rsidSect="004B5715">
      <w:headerReference w:type="default" r:id="rId6"/>
      <w:pgSz w:w="12242" w:h="20163" w:code="5"/>
      <w:pgMar w:top="3402" w:right="1134" w:bottom="1134" w:left="1134" w:header="1134" w:footer="0" w:gutter="1134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7A12F" w14:textId="77777777" w:rsidR="00BF03E1" w:rsidRDefault="00BF03E1">
      <w:pPr>
        <w:spacing w:before="0" w:after="0" w:line="240" w:lineRule="auto"/>
      </w:pPr>
      <w:r>
        <w:separator/>
      </w:r>
    </w:p>
  </w:endnote>
  <w:endnote w:type="continuationSeparator" w:id="0">
    <w:p w14:paraId="1C2139BC" w14:textId="77777777" w:rsidR="00BF03E1" w:rsidRDefault="00BF03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0953A" w14:textId="77777777" w:rsidR="00BF03E1" w:rsidRDefault="00BF03E1">
      <w:pPr>
        <w:spacing w:before="0" w:after="0" w:line="240" w:lineRule="auto"/>
      </w:pPr>
      <w:r>
        <w:separator/>
      </w:r>
    </w:p>
  </w:footnote>
  <w:footnote w:type="continuationSeparator" w:id="0">
    <w:p w14:paraId="0AD753C4" w14:textId="77777777" w:rsidR="00BF03E1" w:rsidRDefault="00BF03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6" w14:textId="77777777" w:rsidR="008F7A41" w:rsidRDefault="008F7A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rFonts w:ascii="Book Antiqua" w:eastAsia="Book Antiqua" w:hAnsi="Book Antiqua" w:cs="Book Antiqua"/>
        <w:color w:val="000000"/>
        <w:sz w:val="24"/>
        <w:szCs w:val="24"/>
      </w:rPr>
    </w:pPr>
  </w:p>
  <w:p w14:paraId="00000047" w14:textId="77777777" w:rsidR="008F7A41" w:rsidRDefault="008F7A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rFonts w:ascii="Book Antiqua" w:eastAsia="Book Antiqua" w:hAnsi="Book Antiqua" w:cs="Book Antiqua"/>
        <w:color w:val="000000"/>
        <w:sz w:val="24"/>
        <w:szCs w:val="24"/>
      </w:rPr>
    </w:pPr>
  </w:p>
  <w:p w14:paraId="00000048" w14:textId="77777777" w:rsidR="008F7A41" w:rsidRDefault="008F7A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rPr>
        <w:rFonts w:ascii="Book Antiqua" w:eastAsia="Book Antiqua" w:hAnsi="Book Antiqua" w:cs="Book Antiqua"/>
        <w:color w:val="000000"/>
        <w:sz w:val="24"/>
        <w:szCs w:val="24"/>
      </w:rPr>
    </w:pPr>
  </w:p>
  <w:p w14:paraId="00000049" w14:textId="77777777" w:rsidR="008F7A41" w:rsidRDefault="00CE33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jc w:val="center"/>
      <w:rPr>
        <w:rFonts w:ascii="Book Antiqua" w:eastAsia="Book Antiqua" w:hAnsi="Book Antiqua" w:cs="Book Antiqua"/>
        <w:b/>
        <w:color w:val="FFFFFF"/>
        <w:sz w:val="40"/>
        <w:szCs w:val="40"/>
      </w:rPr>
    </w:pPr>
    <w:r>
      <w:rPr>
        <w:rFonts w:ascii="Book Antiqua" w:eastAsia="Book Antiqua" w:hAnsi="Book Antiqua" w:cs="Book Antiqua"/>
        <w:b/>
        <w:color w:val="FFFFFF"/>
        <w:sz w:val="40"/>
        <w:szCs w:val="40"/>
      </w:rPr>
      <w:t>626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41"/>
    <w:rsid w:val="0002128F"/>
    <w:rsid w:val="00074483"/>
    <w:rsid w:val="00175D59"/>
    <w:rsid w:val="001935CB"/>
    <w:rsid w:val="002D5AD9"/>
    <w:rsid w:val="002F2A4C"/>
    <w:rsid w:val="003F6B5D"/>
    <w:rsid w:val="004B5715"/>
    <w:rsid w:val="00534A43"/>
    <w:rsid w:val="005E386E"/>
    <w:rsid w:val="005F3113"/>
    <w:rsid w:val="00607F1C"/>
    <w:rsid w:val="006539DC"/>
    <w:rsid w:val="006658FC"/>
    <w:rsid w:val="00681BC8"/>
    <w:rsid w:val="006F6978"/>
    <w:rsid w:val="008C24C7"/>
    <w:rsid w:val="008F7A41"/>
    <w:rsid w:val="0092785E"/>
    <w:rsid w:val="00946A23"/>
    <w:rsid w:val="009E47DB"/>
    <w:rsid w:val="009F3645"/>
    <w:rsid w:val="009F549C"/>
    <w:rsid w:val="00A04003"/>
    <w:rsid w:val="00AC7093"/>
    <w:rsid w:val="00AD56F7"/>
    <w:rsid w:val="00B06C34"/>
    <w:rsid w:val="00BC50CB"/>
    <w:rsid w:val="00BF03E1"/>
    <w:rsid w:val="00C04025"/>
    <w:rsid w:val="00C332AC"/>
    <w:rsid w:val="00C571DE"/>
    <w:rsid w:val="00C768D1"/>
    <w:rsid w:val="00CA0D23"/>
    <w:rsid w:val="00CE33AA"/>
    <w:rsid w:val="00D00D36"/>
    <w:rsid w:val="00D066AA"/>
    <w:rsid w:val="00E2218C"/>
    <w:rsid w:val="00EC4951"/>
    <w:rsid w:val="00F6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B73B596-D9F2-4EB2-9AE8-5905838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4B5715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715"/>
  </w:style>
  <w:style w:type="paragraph" w:styleId="Piedepgina">
    <w:name w:val="footer"/>
    <w:basedOn w:val="Normal"/>
    <w:link w:val="PiedepginaCar"/>
    <w:uiPriority w:val="99"/>
    <w:unhideWhenUsed/>
    <w:rsid w:val="004B5715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715"/>
  </w:style>
  <w:style w:type="paragraph" w:styleId="Textoindependiente">
    <w:name w:val="Body Text"/>
    <w:basedOn w:val="Normal"/>
    <w:link w:val="TextoindependienteCar"/>
    <w:rsid w:val="009F3645"/>
    <w:pPr>
      <w:spacing w:before="0" w:after="0" w:line="240" w:lineRule="auto"/>
    </w:pPr>
    <w:rPr>
      <w:rFonts w:ascii="Book Antiqua" w:eastAsia="Times New Roman" w:hAnsi="Book Antiqua" w:cs="Times New Roman"/>
      <w:sz w:val="24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3645"/>
    <w:rPr>
      <w:rFonts w:ascii="Book Antiqua" w:eastAsia="Times New Roman" w:hAnsi="Book Antiqua" w:cs="Times New Roman"/>
      <w:sz w:val="24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64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Nancy icardi</cp:lastModifiedBy>
  <cp:revision>5</cp:revision>
  <cp:lastPrinted>2020-08-05T17:42:00Z</cp:lastPrinted>
  <dcterms:created xsi:type="dcterms:W3CDTF">2020-08-05T13:55:00Z</dcterms:created>
  <dcterms:modified xsi:type="dcterms:W3CDTF">2020-08-05T19:20:00Z</dcterms:modified>
</cp:coreProperties>
</file>